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648" w:rsidRDefault="00C956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F06D50" w:rsidRDefault="00F06D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041A57" w:rsidRPr="00041A57" w:rsidRDefault="00041A57" w:rsidP="00041A57">
      <w:pPr>
        <w:spacing w:line="0" w:lineRule="atLeast"/>
        <w:rPr>
          <w:sz w:val="36"/>
          <w:lang w:val="uk-UA" w:eastAsia="x-none"/>
        </w:rPr>
      </w:pPr>
      <w:r w:rsidRPr="00041A57">
        <w:rPr>
          <w:sz w:val="36"/>
          <w:lang w:val="uk-UA" w:eastAsia="x-none"/>
        </w:rPr>
        <w:t xml:space="preserve">                                                 </w:t>
      </w:r>
      <w:r w:rsidRPr="00041A57">
        <w:rPr>
          <w:rFonts w:ascii="Academy" w:hAnsi="Academy" w:cs="Academy"/>
          <w:noProof/>
          <w:sz w:val="36"/>
          <w:lang w:val="uk-UA"/>
        </w:rPr>
        <w:drawing>
          <wp:inline distT="0" distB="0" distL="0" distR="0" wp14:anchorId="5C5E848A" wp14:editId="08C86657">
            <wp:extent cx="431800" cy="600075"/>
            <wp:effectExtent l="0" t="0" r="6350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1A57">
        <w:rPr>
          <w:sz w:val="36"/>
          <w:lang w:val="uk-UA" w:eastAsia="x-none"/>
        </w:rPr>
        <w:t xml:space="preserve">           </w:t>
      </w:r>
    </w:p>
    <w:p w:rsidR="00041A57" w:rsidRPr="00041A57" w:rsidRDefault="00041A57" w:rsidP="00041A57">
      <w:pPr>
        <w:spacing w:line="0" w:lineRule="atLeast"/>
        <w:jc w:val="center"/>
        <w:rPr>
          <w:b/>
          <w:caps/>
          <w:sz w:val="28"/>
          <w:lang w:val="uk-UA" w:eastAsia="x-none"/>
        </w:rPr>
      </w:pPr>
      <w:r w:rsidRPr="00041A57">
        <w:rPr>
          <w:b/>
          <w:caps/>
          <w:sz w:val="28"/>
          <w:lang w:val="uk-UA" w:eastAsia="x-none"/>
        </w:rPr>
        <w:t>здолбунівська міська рада</w:t>
      </w:r>
    </w:p>
    <w:p w:rsidR="00041A57" w:rsidRPr="00041A57" w:rsidRDefault="00041A57" w:rsidP="00041A57">
      <w:pPr>
        <w:shd w:val="clear" w:color="auto" w:fill="FFFFFF"/>
        <w:spacing w:line="0" w:lineRule="atLeast"/>
        <w:jc w:val="center"/>
        <w:rPr>
          <w:b/>
          <w:caps/>
          <w:sz w:val="28"/>
          <w:lang w:val="uk-UA" w:eastAsia="x-none"/>
        </w:rPr>
      </w:pPr>
      <w:r w:rsidRPr="00041A57">
        <w:rPr>
          <w:b/>
          <w:caps/>
          <w:sz w:val="28"/>
          <w:lang w:val="uk-UA" w:eastAsia="x-none"/>
        </w:rPr>
        <w:t>РІВНЕНСЬКОГО РАЙОНУ рівненської  області</w:t>
      </w:r>
    </w:p>
    <w:p w:rsidR="00041A57" w:rsidRPr="00041A57" w:rsidRDefault="00041A57" w:rsidP="00041A57">
      <w:pPr>
        <w:shd w:val="clear" w:color="auto" w:fill="FFFFFF"/>
        <w:spacing w:line="0" w:lineRule="atLeast"/>
        <w:jc w:val="center"/>
        <w:rPr>
          <w:b/>
          <w:bCs/>
          <w:sz w:val="28"/>
          <w:lang w:val="uk-UA" w:eastAsia="x-none"/>
        </w:rPr>
      </w:pPr>
      <w:r w:rsidRPr="00041A57">
        <w:rPr>
          <w:b/>
          <w:bCs/>
          <w:sz w:val="28"/>
          <w:lang w:val="uk-UA" w:eastAsia="x-none"/>
        </w:rPr>
        <w:t>ВИКОНАВЧИЙ КОМІТЕТ</w:t>
      </w:r>
    </w:p>
    <w:p w:rsidR="00041A57" w:rsidRPr="00041A57" w:rsidRDefault="00041A57" w:rsidP="00041A57">
      <w:pPr>
        <w:shd w:val="clear" w:color="auto" w:fill="FFFFFF"/>
        <w:spacing w:line="0" w:lineRule="atLeast"/>
        <w:jc w:val="center"/>
        <w:rPr>
          <w:b/>
          <w:bCs/>
          <w:sz w:val="28"/>
          <w:lang w:val="uk-UA" w:eastAsia="x-none"/>
        </w:rPr>
      </w:pPr>
    </w:p>
    <w:p w:rsidR="00041A57" w:rsidRPr="00041A57" w:rsidRDefault="00041A57" w:rsidP="00041A57">
      <w:pPr>
        <w:keepNext/>
        <w:tabs>
          <w:tab w:val="center" w:pos="4677"/>
        </w:tabs>
        <w:spacing w:line="0" w:lineRule="atLeast"/>
        <w:outlineLvl w:val="0"/>
        <w:rPr>
          <w:rFonts w:eastAsia="Arial Unicode MS"/>
          <w:b/>
          <w:bCs/>
          <w:sz w:val="28"/>
          <w:lang w:val="uk-UA" w:eastAsia="x-none"/>
        </w:rPr>
      </w:pPr>
      <w:r w:rsidRPr="00041A57">
        <w:rPr>
          <w:rFonts w:eastAsia="Arial Unicode MS"/>
          <w:b/>
          <w:bCs/>
          <w:sz w:val="28"/>
          <w:lang w:val="uk-UA" w:eastAsia="x-none"/>
        </w:rPr>
        <w:t xml:space="preserve">                                                       Р І Ш Е Н Н Я</w:t>
      </w:r>
    </w:p>
    <w:p w:rsidR="00041A57" w:rsidRPr="00041A57" w:rsidRDefault="00041A57" w:rsidP="00041A57">
      <w:pPr>
        <w:keepNext/>
        <w:tabs>
          <w:tab w:val="center" w:pos="4677"/>
        </w:tabs>
        <w:spacing w:line="0" w:lineRule="atLeast"/>
        <w:outlineLvl w:val="0"/>
        <w:rPr>
          <w:rFonts w:eastAsia="Arial Unicode MS"/>
          <w:b/>
          <w:bCs/>
          <w:sz w:val="28"/>
          <w:lang w:val="uk-UA" w:eastAsia="x-none"/>
        </w:rPr>
      </w:pPr>
    </w:p>
    <w:p w:rsidR="00041A57" w:rsidRPr="00041A57" w:rsidRDefault="00041A57" w:rsidP="00041A57">
      <w:pPr>
        <w:spacing w:line="0" w:lineRule="atLeast"/>
        <w:rPr>
          <w:sz w:val="28"/>
          <w:szCs w:val="22"/>
          <w:lang w:val="ru-RU" w:eastAsia="ru-RU"/>
        </w:rPr>
      </w:pPr>
    </w:p>
    <w:p w:rsidR="006A78D4" w:rsidRDefault="006A78D4" w:rsidP="006A78D4">
      <w:pPr>
        <w:keepNext/>
        <w:outlineLvl w:val="1"/>
        <w:rPr>
          <w:sz w:val="28"/>
          <w:lang w:eastAsia="x-none"/>
        </w:rPr>
      </w:pPr>
      <w:r>
        <w:rPr>
          <w:b/>
          <w:sz w:val="28"/>
          <w:szCs w:val="28"/>
          <w:lang w:val="ru-RU" w:eastAsia="x-none"/>
        </w:rPr>
        <w:t>28 серпня 2</w:t>
      </w:r>
      <w:r>
        <w:rPr>
          <w:b/>
          <w:sz w:val="28"/>
          <w:lang w:val="ru-RU" w:eastAsia="x-none"/>
        </w:rPr>
        <w:t xml:space="preserve">026 року                                                          </w:t>
      </w:r>
      <w:r>
        <w:rPr>
          <w:b/>
          <w:sz w:val="28"/>
          <w:lang w:val="ru-RU" w:eastAsia="x-none"/>
        </w:rPr>
        <w:t xml:space="preserve">                            № 21</w:t>
      </w:r>
      <w:bookmarkStart w:id="0" w:name="_GoBack"/>
      <w:bookmarkEnd w:id="0"/>
      <w:r>
        <w:rPr>
          <w:b/>
          <w:sz w:val="28"/>
          <w:lang w:val="ru-RU" w:eastAsia="x-none"/>
        </w:rPr>
        <w:t>0</w:t>
      </w:r>
    </w:p>
    <w:p w:rsidR="00C95648" w:rsidRPr="00041A57" w:rsidRDefault="00C95648">
      <w:pPr>
        <w:tabs>
          <w:tab w:val="left" w:pos="7545"/>
          <w:tab w:val="right" w:pos="9638"/>
        </w:tabs>
        <w:spacing w:line="276" w:lineRule="auto"/>
        <w:rPr>
          <w:sz w:val="28"/>
          <w:szCs w:val="28"/>
          <w:lang w:val="uk-UA"/>
        </w:rPr>
      </w:pPr>
    </w:p>
    <w:p w:rsidR="00C95648" w:rsidRDefault="00D95158" w:rsidP="00F06D50">
      <w:pPr>
        <w:tabs>
          <w:tab w:val="right" w:pos="3402"/>
          <w:tab w:val="left" w:pos="6379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>Про стан виконання місцевих цільових програм за І півріччя 2026 року</w:t>
      </w:r>
    </w:p>
    <w:p w:rsidR="00C95648" w:rsidRDefault="00C95648">
      <w:pPr>
        <w:rPr>
          <w:sz w:val="28"/>
          <w:szCs w:val="28"/>
        </w:rPr>
      </w:pPr>
    </w:p>
    <w:p w:rsidR="00C95648" w:rsidRDefault="00D95158" w:rsidP="00F06D50">
      <w:pPr>
        <w:tabs>
          <w:tab w:val="left" w:pos="9072"/>
        </w:tabs>
        <w:ind w:right="-284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</w:t>
      </w:r>
      <w:r w:rsidR="000C6A08">
        <w:rPr>
          <w:sz w:val="28"/>
          <w:szCs w:val="28"/>
        </w:rPr>
        <w:t xml:space="preserve">       </w:t>
      </w:r>
      <w:r>
        <w:rPr>
          <w:sz w:val="28"/>
          <w:szCs w:val="28"/>
        </w:rPr>
        <w:t>Керуючись Бюджетним кодексом України,</w:t>
      </w:r>
      <w:r>
        <w:t xml:space="preserve"> </w:t>
      </w:r>
      <w:r>
        <w:rPr>
          <w:sz w:val="28"/>
          <w:szCs w:val="28"/>
          <w:highlight w:val="white"/>
        </w:rPr>
        <w:t xml:space="preserve">статтею 27 Закону України                «Про місцеве самоврядування в Україні», </w:t>
      </w:r>
      <w:r>
        <w:rPr>
          <w:sz w:val="28"/>
          <w:szCs w:val="28"/>
        </w:rPr>
        <w:t>постановою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Кабінету Міністрів України  від 11.03.2022 № 252 «Деякі питання формування та виконання місцевих бюджетів у період воєнного стану», рішенням  виконавчого комітету Здолбунівськ</w:t>
      </w:r>
      <w:r w:rsidR="00F06D50">
        <w:rPr>
          <w:sz w:val="28"/>
          <w:szCs w:val="28"/>
        </w:rPr>
        <w:t xml:space="preserve">ої міської ради від 24.11.2021 </w:t>
      </w:r>
      <w:r>
        <w:rPr>
          <w:sz w:val="28"/>
          <w:szCs w:val="28"/>
        </w:rPr>
        <w:t>№ 417 «Про затвердження Порядку розроблення місцевих цільових програм», виконавчий комітет Здолбунівської  міської ради</w:t>
      </w:r>
    </w:p>
    <w:p w:rsidR="00C95648" w:rsidRDefault="00C95648" w:rsidP="00F06D50">
      <w:pPr>
        <w:ind w:right="-284"/>
        <w:rPr>
          <w:sz w:val="26"/>
          <w:szCs w:val="26"/>
        </w:rPr>
      </w:pPr>
    </w:p>
    <w:p w:rsidR="00C95648" w:rsidRDefault="00D95158" w:rsidP="00F06D50">
      <w:pPr>
        <w:ind w:right="-284"/>
        <w:rPr>
          <w:sz w:val="28"/>
          <w:szCs w:val="28"/>
        </w:rPr>
      </w:pPr>
      <w:r>
        <w:rPr>
          <w:sz w:val="28"/>
          <w:szCs w:val="28"/>
        </w:rPr>
        <w:t>В И Р І Ш И В:</w:t>
      </w:r>
    </w:p>
    <w:p w:rsidR="00C95648" w:rsidRDefault="00C95648" w:rsidP="00F06D50">
      <w:pPr>
        <w:ind w:right="-284"/>
        <w:jc w:val="both"/>
        <w:rPr>
          <w:sz w:val="28"/>
          <w:szCs w:val="28"/>
        </w:rPr>
      </w:pPr>
    </w:p>
    <w:p w:rsidR="00C95648" w:rsidRDefault="00D95158" w:rsidP="00F06D50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Інформацію керівників структурних підрозділів апарату Здолбунівської міської ради та її виконавчих органів, про стан виконання місцевих цільових програм за І півріччя 2026 року взяти до відома, згідно додатку.  </w:t>
      </w:r>
    </w:p>
    <w:p w:rsidR="00C95648" w:rsidRDefault="00C95648" w:rsidP="00F06D50">
      <w:pPr>
        <w:ind w:right="-284"/>
        <w:jc w:val="both"/>
        <w:rPr>
          <w:sz w:val="28"/>
          <w:szCs w:val="28"/>
        </w:rPr>
      </w:pPr>
    </w:p>
    <w:p w:rsidR="00C95648" w:rsidRDefault="00D95158" w:rsidP="00F06D50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виконанням даного рішення покласти на керуючу справами виконкому Здолбунівської міської ради  Капітулу В.В.</w:t>
      </w:r>
    </w:p>
    <w:p w:rsidR="00C95648" w:rsidRDefault="00C95648">
      <w:pPr>
        <w:jc w:val="both"/>
        <w:rPr>
          <w:sz w:val="28"/>
          <w:szCs w:val="28"/>
        </w:rPr>
      </w:pPr>
    </w:p>
    <w:p w:rsidR="00C95648" w:rsidRDefault="00C95648">
      <w:pPr>
        <w:jc w:val="both"/>
        <w:rPr>
          <w:sz w:val="28"/>
          <w:szCs w:val="28"/>
        </w:rPr>
      </w:pPr>
    </w:p>
    <w:p w:rsidR="00F06D50" w:rsidRDefault="00F06D50">
      <w:pPr>
        <w:jc w:val="both"/>
        <w:rPr>
          <w:sz w:val="28"/>
          <w:szCs w:val="28"/>
        </w:rPr>
      </w:pPr>
    </w:p>
    <w:p w:rsidR="00C95648" w:rsidRDefault="00D95158">
      <w:pPr>
        <w:tabs>
          <w:tab w:val="left" w:pos="3632"/>
          <w:tab w:val="left" w:pos="7088"/>
          <w:tab w:val="right" w:pos="963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Міський голова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Владислав СУХЛЯК</w:t>
      </w:r>
    </w:p>
    <w:p w:rsidR="00C95648" w:rsidRDefault="00C95648">
      <w:pPr>
        <w:tabs>
          <w:tab w:val="left" w:pos="3632"/>
          <w:tab w:val="left" w:pos="3792"/>
          <w:tab w:val="left" w:pos="7360"/>
          <w:tab w:val="right" w:pos="9639"/>
        </w:tabs>
        <w:rPr>
          <w:sz w:val="28"/>
          <w:szCs w:val="28"/>
        </w:rPr>
      </w:pPr>
    </w:p>
    <w:p w:rsidR="00C95648" w:rsidRDefault="00C95648">
      <w:pPr>
        <w:tabs>
          <w:tab w:val="left" w:pos="3632"/>
          <w:tab w:val="left" w:pos="3792"/>
          <w:tab w:val="left" w:pos="7360"/>
          <w:tab w:val="right" w:pos="9639"/>
        </w:tabs>
        <w:rPr>
          <w:b/>
          <w:bCs/>
        </w:rPr>
      </w:pPr>
    </w:p>
    <w:p w:rsidR="00C95648" w:rsidRDefault="00C95648">
      <w:pPr>
        <w:jc w:val="center"/>
        <w:rPr>
          <w:sz w:val="26"/>
          <w:szCs w:val="26"/>
        </w:rPr>
      </w:pPr>
    </w:p>
    <w:p w:rsidR="00C95648" w:rsidRDefault="00C95648">
      <w:pPr>
        <w:jc w:val="center"/>
        <w:rPr>
          <w:sz w:val="26"/>
          <w:szCs w:val="26"/>
        </w:rPr>
      </w:pPr>
    </w:p>
    <w:p w:rsidR="00C95648" w:rsidRDefault="00C95648">
      <w:pPr>
        <w:jc w:val="center"/>
        <w:rPr>
          <w:sz w:val="26"/>
          <w:szCs w:val="26"/>
        </w:rPr>
      </w:pPr>
    </w:p>
    <w:p w:rsidR="00C95648" w:rsidRDefault="00C95648">
      <w:pPr>
        <w:jc w:val="center"/>
        <w:rPr>
          <w:sz w:val="26"/>
          <w:szCs w:val="26"/>
        </w:rPr>
      </w:pPr>
    </w:p>
    <w:p w:rsidR="00C95648" w:rsidRDefault="00C95648">
      <w:pPr>
        <w:jc w:val="center"/>
        <w:rPr>
          <w:sz w:val="26"/>
          <w:szCs w:val="26"/>
        </w:rPr>
      </w:pPr>
    </w:p>
    <w:p w:rsidR="00C95648" w:rsidRDefault="00C95648">
      <w:pPr>
        <w:rPr>
          <w:sz w:val="26"/>
          <w:szCs w:val="26"/>
        </w:rPr>
      </w:pPr>
    </w:p>
    <w:p w:rsidR="00C95648" w:rsidRDefault="00C95648">
      <w:pPr>
        <w:rPr>
          <w:sz w:val="26"/>
          <w:szCs w:val="26"/>
        </w:rPr>
      </w:pPr>
    </w:p>
    <w:p w:rsidR="00C95648" w:rsidRDefault="00C95648">
      <w:pPr>
        <w:tabs>
          <w:tab w:val="left" w:pos="3632"/>
          <w:tab w:val="left" w:pos="3792"/>
          <w:tab w:val="left" w:pos="7360"/>
          <w:tab w:val="right" w:pos="9639"/>
        </w:tabs>
        <w:rPr>
          <w:b/>
          <w:bCs/>
        </w:rPr>
      </w:pPr>
      <w:bookmarkStart w:id="1" w:name="_heading=h.30j0zll" w:colFirst="0" w:colLast="0"/>
      <w:bookmarkEnd w:id="1"/>
    </w:p>
    <w:p w:rsidR="00C95648" w:rsidRDefault="00C95648">
      <w:pPr>
        <w:tabs>
          <w:tab w:val="left" w:pos="3632"/>
          <w:tab w:val="left" w:pos="3792"/>
          <w:tab w:val="left" w:pos="7360"/>
          <w:tab w:val="right" w:pos="9639"/>
        </w:tabs>
        <w:rPr>
          <w:b/>
          <w:bCs/>
        </w:rPr>
      </w:pPr>
    </w:p>
    <w:p w:rsidR="00C95648" w:rsidRDefault="00C95648">
      <w:pPr>
        <w:tabs>
          <w:tab w:val="left" w:pos="3632"/>
          <w:tab w:val="left" w:pos="3792"/>
          <w:tab w:val="left" w:pos="7360"/>
          <w:tab w:val="right" w:pos="9639"/>
        </w:tabs>
        <w:rPr>
          <w:b/>
          <w:bCs/>
        </w:rPr>
      </w:pPr>
    </w:p>
    <w:sectPr w:rsidR="00C95648">
      <w:headerReference w:type="default" r:id="rId8"/>
      <w:pgSz w:w="11906" w:h="16838"/>
      <w:pgMar w:top="284" w:right="707" w:bottom="851" w:left="1560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755" w:rsidRDefault="00116755">
      <w:r>
        <w:separator/>
      </w:r>
    </w:p>
  </w:endnote>
  <w:endnote w:type="continuationSeparator" w:id="0">
    <w:p w:rsidR="00116755" w:rsidRDefault="00116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45895BC4-B414-4F62-AEE4-C3C02FDFD7EA}"/>
    <w:embedBold r:id="rId2" w:fontKey="{9CF09615-14B6-489F-A16B-870E6F628B0F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3" w:fontKey="{9C06BFB8-4157-4A3F-B619-D6E8F20EB68C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658CC2B2-CFD6-4D2D-9986-EDF943D0F5D2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5" w:fontKey="{B1240395-1799-43F6-92BE-6D3380F95364}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755" w:rsidRDefault="00116755">
      <w:r>
        <w:separator/>
      </w:r>
    </w:p>
  </w:footnote>
  <w:footnote w:type="continuationSeparator" w:id="0">
    <w:p w:rsidR="00116755" w:rsidRDefault="00116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48" w:rsidRDefault="00C9564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  <w:p w:rsidR="00C95648" w:rsidRDefault="00C9564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648"/>
    <w:rsid w:val="00006B30"/>
    <w:rsid w:val="00041A57"/>
    <w:rsid w:val="000C6A08"/>
    <w:rsid w:val="000E4ECD"/>
    <w:rsid w:val="00116755"/>
    <w:rsid w:val="002C180D"/>
    <w:rsid w:val="006A78D4"/>
    <w:rsid w:val="00C95648"/>
    <w:rsid w:val="00D95158"/>
    <w:rsid w:val="00F0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E0E95"/>
  <w15:docId w15:val="{1A5DC91E-EF4A-4FE2-ACEE-A92F17063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jc w:val="center"/>
    </w:pPr>
    <w:rPr>
      <w:b/>
      <w:bCs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Заголовок Знак"/>
    <w:basedOn w:val="a0"/>
    <w:uiPriority w:val="10"/>
    <w:rsid w:val="00E62EC7"/>
    <w:rPr>
      <w:rFonts w:asciiTheme="majorHAnsi" w:eastAsiaTheme="majorEastAsia" w:hAnsiTheme="majorHAnsi" w:cstheme="majorBidi"/>
      <w:b/>
      <w:bCs/>
      <w:kern w:val="28"/>
      <w:sz w:val="32"/>
      <w:szCs w:val="32"/>
      <w:lang w:val="uk-UA" w:eastAsia="uk-UA"/>
    </w:rPr>
  </w:style>
  <w:style w:type="character" w:customStyle="1" w:styleId="a5">
    <w:name w:val="Подзаголовок Знак"/>
    <w:basedOn w:val="a0"/>
    <w:uiPriority w:val="11"/>
    <w:rsid w:val="00E62EC7"/>
    <w:rPr>
      <w:rFonts w:asciiTheme="majorHAnsi" w:eastAsiaTheme="majorEastAsia" w:hAnsiTheme="majorHAnsi" w:cstheme="majorBidi"/>
      <w:sz w:val="24"/>
      <w:szCs w:val="24"/>
      <w:lang w:val="uk-UA" w:eastAsia="uk-UA"/>
    </w:rPr>
  </w:style>
  <w:style w:type="table" w:styleId="a6">
    <w:name w:val="Table Grid"/>
    <w:basedOn w:val="a1"/>
    <w:uiPriority w:val="99"/>
    <w:rsid w:val="005D6F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uiPriority w:val="99"/>
    <w:rsid w:val="00F846E2"/>
    <w:rPr>
      <w:rFonts w:ascii="Verdana" w:hAnsi="Verdana" w:cs="Verdana"/>
      <w:sz w:val="20"/>
      <w:szCs w:val="20"/>
      <w:lang w:val="en-US" w:eastAsia="en-US"/>
    </w:rPr>
  </w:style>
  <w:style w:type="paragraph" w:styleId="a7">
    <w:name w:val="Body Text Indent"/>
    <w:link w:val="a8"/>
    <w:uiPriority w:val="99"/>
    <w:rsid w:val="00194C58"/>
    <w:pPr>
      <w:ind w:firstLine="1134"/>
      <w:jc w:val="both"/>
    </w:pPr>
    <w:rPr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194C58"/>
    <w:rPr>
      <w:sz w:val="28"/>
      <w:lang w:val="uk-UA" w:eastAsia="ru-RU"/>
    </w:rPr>
  </w:style>
  <w:style w:type="character" w:customStyle="1" w:styleId="apple-converted-space">
    <w:name w:val="apple-converted-space"/>
    <w:basedOn w:val="a0"/>
    <w:uiPriority w:val="99"/>
    <w:rsid w:val="00281CF2"/>
    <w:rPr>
      <w:rFonts w:cs="Times New Roman"/>
    </w:rPr>
  </w:style>
  <w:style w:type="character" w:customStyle="1" w:styleId="a9">
    <w:name w:val="Печатная машинка"/>
    <w:uiPriority w:val="99"/>
    <w:rsid w:val="001C1D25"/>
    <w:rPr>
      <w:rFonts w:ascii="Courier New" w:hAnsi="Courier New"/>
      <w:sz w:val="20"/>
    </w:rPr>
  </w:style>
  <w:style w:type="paragraph" w:customStyle="1" w:styleId="10">
    <w:name w:val="Без интервала1"/>
    <w:uiPriority w:val="99"/>
    <w:rsid w:val="006E6832"/>
    <w:rPr>
      <w:rFonts w:ascii="Calibri" w:hAnsi="Calibri"/>
      <w:lang w:eastAsia="en-US"/>
    </w:rPr>
  </w:style>
  <w:style w:type="paragraph" w:styleId="aa">
    <w:name w:val="Balloon Text"/>
    <w:link w:val="ab"/>
    <w:uiPriority w:val="99"/>
    <w:rsid w:val="006E6832"/>
    <w:rPr>
      <w:rFonts w:ascii="Segoe UI" w:hAnsi="Segoe UI"/>
      <w:sz w:val="18"/>
      <w:szCs w:val="18"/>
      <w:lang w:val="ru-RU" w:eastAsia="ru-RU"/>
    </w:rPr>
  </w:style>
  <w:style w:type="character" w:customStyle="1" w:styleId="ab">
    <w:name w:val="Текст выноски Знак"/>
    <w:basedOn w:val="a0"/>
    <w:link w:val="aa"/>
    <w:uiPriority w:val="99"/>
    <w:locked/>
    <w:rsid w:val="006E6832"/>
    <w:rPr>
      <w:rFonts w:ascii="Segoe UI" w:hAnsi="Segoe UI"/>
      <w:sz w:val="18"/>
    </w:rPr>
  </w:style>
  <w:style w:type="paragraph" w:styleId="ac">
    <w:name w:val="header"/>
    <w:link w:val="ad"/>
    <w:uiPriority w:val="99"/>
    <w:rsid w:val="00903498"/>
    <w:pPr>
      <w:tabs>
        <w:tab w:val="center" w:pos="4819"/>
        <w:tab w:val="right" w:pos="9639"/>
      </w:tabs>
    </w:pPr>
    <w:rPr>
      <w:lang w:val="ru-RU" w:eastAsia="ru-RU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903498"/>
    <w:rPr>
      <w:sz w:val="24"/>
    </w:rPr>
  </w:style>
  <w:style w:type="paragraph" w:styleId="ae">
    <w:name w:val="footer"/>
    <w:link w:val="af"/>
    <w:uiPriority w:val="99"/>
    <w:rsid w:val="00903498"/>
    <w:pPr>
      <w:tabs>
        <w:tab w:val="center" w:pos="4819"/>
        <w:tab w:val="right" w:pos="9639"/>
      </w:tabs>
    </w:pPr>
    <w:rPr>
      <w:lang w:val="ru-RU" w:eastAsia="ru-RU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903498"/>
    <w:rPr>
      <w:sz w:val="24"/>
    </w:rPr>
  </w:style>
  <w:style w:type="paragraph" w:customStyle="1" w:styleId="11">
    <w:name w:val="Знак Знак1 Знак Знак"/>
    <w:uiPriority w:val="99"/>
    <w:rsid w:val="00236400"/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99"/>
    <w:qFormat/>
    <w:rsid w:val="00084297"/>
    <w:rPr>
      <w:rFonts w:ascii="Calibri" w:hAnsi="Calibri"/>
      <w:lang w:eastAsia="en-US"/>
    </w:rPr>
  </w:style>
  <w:style w:type="character" w:styleId="af1">
    <w:name w:val="Emphasis"/>
    <w:basedOn w:val="a0"/>
    <w:qFormat/>
    <w:rsid w:val="007A2A64"/>
    <w:rPr>
      <w:rFonts w:cs="Times New Roman"/>
      <w:i/>
    </w:rPr>
  </w:style>
  <w:style w:type="paragraph" w:styleId="af2">
    <w:name w:val="List Paragraph"/>
    <w:uiPriority w:val="99"/>
    <w:qFormat/>
    <w:rsid w:val="00847E2D"/>
    <w:pPr>
      <w:ind w:left="720"/>
      <w:contextualSpacing/>
    </w:pPr>
  </w:style>
  <w:style w:type="paragraph" w:styleId="af3">
    <w:name w:val="Normal (Web)"/>
    <w:uiPriority w:val="99"/>
    <w:rsid w:val="00CC3278"/>
    <w:pPr>
      <w:spacing w:before="100" w:beforeAutospacing="1" w:after="100" w:afterAutospacing="1"/>
    </w:pPr>
    <w:rPr>
      <w:lang w:val="ru-RU" w:eastAsia="ru-RU"/>
    </w:rPr>
  </w:style>
  <w:style w:type="character" w:customStyle="1" w:styleId="apple-tab-span">
    <w:name w:val="apple-tab-span"/>
    <w:basedOn w:val="a0"/>
    <w:uiPriority w:val="99"/>
    <w:rsid w:val="00CC3278"/>
    <w:rPr>
      <w:rFonts w:cs="Times New Roman"/>
    </w:rPr>
  </w:style>
  <w:style w:type="table" w:customStyle="1" w:styleId="af4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6">
    <w:name w:val="annotation text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Pr>
      <w:sz w:val="20"/>
      <w:szCs w:val="20"/>
    </w:r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table" w:customStyle="1" w:styleId="a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b">
    <w:name w:val="Subtitle"/>
    <w:basedOn w:val="a"/>
    <w:next w:val="a"/>
    <w:pPr>
      <w:jc w:val="center"/>
    </w:pPr>
    <w:rPr>
      <w:sz w:val="36"/>
      <w:szCs w:val="36"/>
    </w:r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1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+cYUTQ+Y2GNhnvK2x1UoqjtZ5g==">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814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Preffered Customer</dc:creator>
  <cp:lastModifiedBy>Користувач Asus</cp:lastModifiedBy>
  <cp:revision>9</cp:revision>
  <dcterms:created xsi:type="dcterms:W3CDTF">2026-08-13T07:44:00Z</dcterms:created>
  <dcterms:modified xsi:type="dcterms:W3CDTF">2026-09-02T12:33:00Z</dcterms:modified>
</cp:coreProperties>
</file>