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361" w:rsidRPr="001D1361" w:rsidRDefault="001D1361" w:rsidP="001D1361">
      <w:pPr>
        <w:spacing w:after="0" w:line="276" w:lineRule="auto"/>
        <w:rPr>
          <w:rFonts w:ascii="Times New Roman" w:eastAsia="Times New Roman" w:hAnsi="Times New Roman" w:cs="Times New Roman"/>
          <w:sz w:val="36"/>
          <w:szCs w:val="36"/>
          <w:lang w:val="uk-UA"/>
        </w:rPr>
      </w:pPr>
    </w:p>
    <w:p w:rsidR="001D1361" w:rsidRPr="001D1361" w:rsidRDefault="001D1361" w:rsidP="001D1361">
      <w:pPr>
        <w:spacing w:after="0" w:line="276" w:lineRule="auto"/>
        <w:ind w:left="2" w:hanging="4"/>
        <w:jc w:val="center"/>
        <w:rPr>
          <w:rFonts w:ascii="Times New Roman" w:eastAsia="Times New Roman" w:hAnsi="Times New Roman" w:cs="Times New Roman"/>
          <w:sz w:val="36"/>
          <w:szCs w:val="36"/>
          <w:lang w:val="uk-UA"/>
        </w:rPr>
      </w:pPr>
      <w:r w:rsidRPr="001D1361">
        <w:rPr>
          <w:rFonts w:ascii="Academy" w:eastAsia="Academy" w:hAnsi="Academy" w:cs="Academy"/>
          <w:noProof/>
          <w:sz w:val="36"/>
          <w:szCs w:val="36"/>
          <w:lang w:val="uk-UA"/>
        </w:rPr>
        <w:drawing>
          <wp:inline distT="0" distB="0" distL="0" distR="0" wp14:anchorId="11EABCFD" wp14:editId="2CCD2076">
            <wp:extent cx="431800" cy="600075"/>
            <wp:effectExtent l="0" t="0" r="6350" b="9525"/>
            <wp:docPr id="1" name="image1.png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361" w:rsidRPr="001D1361" w:rsidRDefault="001D1361" w:rsidP="001D136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</w:pPr>
      <w:r w:rsidRPr="001D1361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  <w:t>ЗДОЛБУНІВСЬКА МІСЬКА РАДА</w:t>
      </w:r>
    </w:p>
    <w:p w:rsidR="001D1361" w:rsidRPr="001D1361" w:rsidRDefault="001D1361" w:rsidP="001D136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</w:pPr>
      <w:r w:rsidRPr="001D1361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  <w:t>РІВНЕНСЬКОГО РАЙОНУ РІВНЕНСЬКОЇ  ОБЛАСТІ</w:t>
      </w:r>
    </w:p>
    <w:p w:rsidR="001D1361" w:rsidRPr="001D1361" w:rsidRDefault="001D1361" w:rsidP="001D136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1D136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ВИКОНАВЧИЙ КОМІТЕТ</w:t>
      </w:r>
    </w:p>
    <w:p w:rsidR="001D1361" w:rsidRPr="001D1361" w:rsidRDefault="001D1361" w:rsidP="001D136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1D1361" w:rsidRPr="001D1361" w:rsidRDefault="001D1361" w:rsidP="001D1361">
      <w:pPr>
        <w:keepNext/>
        <w:tabs>
          <w:tab w:val="center" w:pos="4677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1D136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Р І Ш Е Н </w:t>
      </w:r>
      <w:proofErr w:type="spellStart"/>
      <w:r w:rsidRPr="001D136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</w:t>
      </w:r>
      <w:proofErr w:type="spellEnd"/>
      <w:r w:rsidRPr="001D136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Я</w:t>
      </w:r>
    </w:p>
    <w:p w:rsidR="001D1361" w:rsidRPr="001D1361" w:rsidRDefault="001D1361" w:rsidP="001D1361">
      <w:pPr>
        <w:keepNext/>
        <w:tabs>
          <w:tab w:val="center" w:pos="4677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1D1361" w:rsidRPr="001D1361" w:rsidRDefault="001D1361" w:rsidP="001D136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45675" w:rsidRPr="00F67E26" w:rsidRDefault="001D1361" w:rsidP="00F67E26">
      <w:pPr>
        <w:keepNext/>
        <w:outlineLvl w:val="1"/>
        <w:rPr>
          <w:rFonts w:ascii="Times New Roman" w:eastAsia="Times New Roman" w:hAnsi="Times New Roman" w:cs="Times New Roman"/>
          <w:sz w:val="28"/>
          <w:szCs w:val="24"/>
          <w:lang w:val="uk-UA" w:eastAsia="x-none"/>
        </w:rPr>
      </w:pPr>
      <w:r w:rsidRPr="00F67E2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F67E26" w:rsidRPr="00F67E26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>28 серпня 2</w:t>
      </w:r>
      <w:r w:rsidR="00F67E26" w:rsidRPr="00F67E26">
        <w:rPr>
          <w:rFonts w:ascii="Times New Roman" w:eastAsia="Times New Roman" w:hAnsi="Times New Roman" w:cs="Times New Roman"/>
          <w:b/>
          <w:sz w:val="28"/>
          <w:szCs w:val="24"/>
          <w:lang w:val="uk-UA" w:eastAsia="x-none"/>
        </w:rPr>
        <w:t xml:space="preserve">026 року                                                           </w:t>
      </w:r>
      <w:r w:rsidR="00F67E26" w:rsidRPr="00F67E26">
        <w:rPr>
          <w:rFonts w:ascii="Times New Roman" w:eastAsia="Times New Roman" w:hAnsi="Times New Roman" w:cs="Times New Roman"/>
          <w:b/>
          <w:sz w:val="28"/>
          <w:szCs w:val="24"/>
          <w:lang w:val="uk-UA" w:eastAsia="x-none"/>
        </w:rPr>
        <w:t xml:space="preserve">                           № 226</w:t>
      </w:r>
    </w:p>
    <w:p w:rsidR="00745675" w:rsidRPr="00745675" w:rsidRDefault="00745675" w:rsidP="00F67E26">
      <w:pPr>
        <w:keepNext/>
        <w:spacing w:after="0" w:line="240" w:lineRule="auto"/>
        <w:ind w:left="142" w:right="453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 затвердження Плану заходів щодо реалізації Національного плану дій з виконання резолюції Ради Безпеки ООН 1325 «Жінки, мир, безпека» на період до 2030 року у Здолбунівській міській територіальній громаді</w:t>
      </w:r>
    </w:p>
    <w:p w:rsidR="00200760" w:rsidRDefault="004F27F6" w:rsidP="00745675">
      <w:pPr>
        <w:spacing w:before="280" w:after="280" w:line="240" w:lineRule="auto"/>
        <w:ind w:left="142"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Конституції України, законів України «Про місцеве самоврядування в Україні», «Про забезпечення рівних прав та можливостей жінок і чоловіків», «Про запобігання та протидію домашньому насильству», розпорядження Кабінету Міністрів України від 25.02.2026 № 214-р «Про затвердження Національного плану дій з виконання резолюції Ради Безпеки ООН 1325 “Жінки, мир, безпека” на період до 2030 року та плану заходів з його виконання», розпорядження Рівненської обласної військової адміністрації від 15.05.2026 № 292 «Про реалізацію Національного плану дій з виконання резолюції Ради Безпеки ООН 1325 «Жінки, мир, безпека» на період до 2030 року в Рівненській області», з метою забезпечення врахування потреб жінок і дівчат, посилення їх участі у прийнятті рішень, запобігання та реагування на насильство, пов’язане з війною, а також зміцнення безпеки та стійкості громади, виконавчий комітет Здолбунівської міської ради</w:t>
      </w:r>
    </w:p>
    <w:p w:rsidR="00200760" w:rsidRDefault="004F27F6" w:rsidP="00745675">
      <w:pPr>
        <w:spacing w:before="280" w:after="280" w:line="240" w:lineRule="auto"/>
        <w:ind w:left="142" w:right="-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И Р І Ш И В:</w:t>
      </w:r>
    </w:p>
    <w:p w:rsidR="00745675" w:rsidRDefault="004F27F6" w:rsidP="007456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ind w:left="142" w:right="-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Затвердити План заходів щодо реалізації Національного плану дій з виконання резолюції Ради Безпеки ООН 1325 «Жінки, мир, безпека» на період до 2030 року у Здолбунівській міській територіальній громаді, що додається.</w:t>
      </w:r>
    </w:p>
    <w:p w:rsidR="00200760" w:rsidRPr="00745675" w:rsidRDefault="004F27F6" w:rsidP="007456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ind w:left="142" w:right="-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675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 виконанням даного рішення покласти на керуючу справами виконкому Здолбунівської  міської ради Капітулу В.В.</w:t>
      </w:r>
    </w:p>
    <w:p w:rsidR="00200760" w:rsidRDefault="0020076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0760" w:rsidRDefault="0074567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="004F27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Міський голова                                     </w:t>
      </w:r>
      <w:r w:rsidR="004F27F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4F27F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               Владислав СУХЛЯК</w:t>
      </w:r>
    </w:p>
    <w:p w:rsidR="00200760" w:rsidRDefault="00200760">
      <w:pPr>
        <w:tabs>
          <w:tab w:val="left" w:pos="3118"/>
          <w:tab w:val="center" w:pos="4819"/>
          <w:tab w:val="left" w:pos="724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200760" w:rsidSect="001D1361">
          <w:pgSz w:w="11906" w:h="16838"/>
          <w:pgMar w:top="142" w:right="850" w:bottom="850" w:left="1134" w:header="708" w:footer="708" w:gutter="0"/>
          <w:pgNumType w:start="1"/>
          <w:cols w:space="720"/>
        </w:sectPr>
      </w:pPr>
    </w:p>
    <w:p w:rsidR="00200760" w:rsidRDefault="004F27F6">
      <w:pPr>
        <w:tabs>
          <w:tab w:val="left" w:pos="6946"/>
          <w:tab w:val="left" w:pos="8647"/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ЗАТВЕРДЖЕНО</w:t>
      </w:r>
    </w:p>
    <w:p w:rsidR="00200760" w:rsidRDefault="004F27F6">
      <w:pPr>
        <w:tabs>
          <w:tab w:val="left" w:pos="5929"/>
          <w:tab w:val="left" w:pos="6946"/>
          <w:tab w:val="left" w:pos="8647"/>
        </w:tabs>
        <w:spacing w:after="0" w:line="240" w:lineRule="auto"/>
        <w:ind w:left="10490" w:firstLine="9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Рішення виконавчого комітету</w:t>
      </w:r>
    </w:p>
    <w:p w:rsidR="00200760" w:rsidRDefault="004F27F6">
      <w:pPr>
        <w:tabs>
          <w:tab w:val="left" w:pos="5929"/>
          <w:tab w:val="left" w:pos="6946"/>
          <w:tab w:val="left" w:pos="8647"/>
          <w:tab w:val="left" w:pos="9639"/>
        </w:tabs>
        <w:spacing w:after="0" w:line="240" w:lineRule="auto"/>
        <w:ind w:left="8647" w:firstLine="28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 міської ради</w:t>
      </w:r>
    </w:p>
    <w:p w:rsidR="00200760" w:rsidRDefault="00F67E26">
      <w:pPr>
        <w:tabs>
          <w:tab w:val="left" w:pos="5929"/>
          <w:tab w:val="left" w:pos="6946"/>
          <w:tab w:val="left" w:pos="8647"/>
          <w:tab w:val="left" w:pos="9639"/>
        </w:tabs>
        <w:spacing w:after="0" w:line="240" w:lineRule="auto"/>
        <w:ind w:left="8415" w:firstLine="30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28.08.2026 № 226</w:t>
      </w:r>
      <w:bookmarkStart w:id="0" w:name="_GoBack"/>
      <w:bookmarkEnd w:id="0"/>
    </w:p>
    <w:p w:rsidR="00200760" w:rsidRDefault="00200760">
      <w:pPr>
        <w:tabs>
          <w:tab w:val="left" w:pos="5929"/>
          <w:tab w:val="left" w:pos="8647"/>
          <w:tab w:val="left" w:pos="9639"/>
        </w:tabs>
        <w:spacing w:after="0" w:line="240" w:lineRule="auto"/>
        <w:ind w:left="10773" w:hanging="16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0760" w:rsidRDefault="004F27F6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ПЛАН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заходів щодо реалізації Національного плану дій з виконання резолюції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="007456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Ради Безпеки ООН 1325 "Жінки, мир, безпека" на період до 2030 року у Здолбунівській міській територіальній громаді</w:t>
      </w:r>
    </w:p>
    <w:p w:rsidR="00200760" w:rsidRDefault="00200760">
      <w:pPr>
        <w:spacing w:after="0" w:line="240" w:lineRule="auto"/>
        <w:ind w:firstLine="567"/>
        <w:jc w:val="both"/>
        <w:rPr>
          <w:rFonts w:ascii="Antiqua" w:eastAsia="Antiqua" w:hAnsi="Antiqua" w:cs="Antiqua"/>
          <w:sz w:val="24"/>
          <w:szCs w:val="24"/>
        </w:rPr>
      </w:pPr>
    </w:p>
    <w:tbl>
      <w:tblPr>
        <w:tblStyle w:val="ae"/>
        <w:tblW w:w="15309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7"/>
        <w:gridCol w:w="5272"/>
        <w:gridCol w:w="3827"/>
        <w:gridCol w:w="2383"/>
      </w:tblGrid>
      <w:tr w:rsidR="00200760" w:rsidTr="00745675">
        <w:trPr>
          <w:trHeight w:val="645"/>
        </w:trPr>
        <w:tc>
          <w:tcPr>
            <w:tcW w:w="3827" w:type="dxa"/>
          </w:tcPr>
          <w:p w:rsidR="00200760" w:rsidRDefault="004F27F6">
            <w:pPr>
              <w:tabs>
                <w:tab w:val="left" w:pos="0"/>
                <w:tab w:val="left" w:pos="10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Найменування завдання</w:t>
            </w:r>
          </w:p>
        </w:tc>
        <w:tc>
          <w:tcPr>
            <w:tcW w:w="5272" w:type="dxa"/>
          </w:tcPr>
          <w:p w:rsidR="00200760" w:rsidRDefault="004F27F6">
            <w:pPr>
              <w:tabs>
                <w:tab w:val="left" w:pos="0"/>
                <w:tab w:val="left" w:pos="10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Найменування заходу</w:t>
            </w:r>
          </w:p>
        </w:tc>
        <w:tc>
          <w:tcPr>
            <w:tcW w:w="3827" w:type="dxa"/>
          </w:tcPr>
          <w:p w:rsidR="00200760" w:rsidRDefault="004F27F6">
            <w:pPr>
              <w:tabs>
                <w:tab w:val="left" w:pos="0"/>
                <w:tab w:val="left" w:pos="10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Відповідальні за виконання</w:t>
            </w:r>
          </w:p>
        </w:tc>
        <w:tc>
          <w:tcPr>
            <w:tcW w:w="2383" w:type="dxa"/>
          </w:tcPr>
          <w:p w:rsidR="00200760" w:rsidRDefault="004F27F6">
            <w:pPr>
              <w:tabs>
                <w:tab w:val="left" w:pos="0"/>
                <w:tab w:val="left" w:pos="10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Строк виконання, рік</w:t>
            </w:r>
          </w:p>
        </w:tc>
      </w:tr>
      <w:tr w:rsidR="00200760" w:rsidTr="00745675">
        <w:trPr>
          <w:trHeight w:val="330"/>
        </w:trPr>
        <w:tc>
          <w:tcPr>
            <w:tcW w:w="15309" w:type="dxa"/>
            <w:gridSpan w:val="4"/>
          </w:tcPr>
          <w:p w:rsidR="00200760" w:rsidRDefault="004F27F6">
            <w:pPr>
              <w:tabs>
                <w:tab w:val="left" w:pos="0"/>
                <w:tab w:val="left" w:pos="10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Стратегічна ціль 1. Створено умови для рівноправної участі жінок і чоловіків у процесах прийняття рішень щодо запобігання конфліктам, реагування на </w:t>
            </w:r>
            <w:proofErr w:type="spellStart"/>
            <w:r>
              <w:rPr>
                <w:color w:val="000000"/>
                <w:sz w:val="28"/>
                <w:szCs w:val="28"/>
              </w:rPr>
              <w:t>безпекові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виклики, повоєнного відновлення на всіх рівнях та в усіх сферах життєдіяльності суспільства</w:t>
            </w:r>
          </w:p>
        </w:tc>
      </w:tr>
      <w:tr w:rsidR="00200760" w:rsidTr="00745675">
        <w:trPr>
          <w:trHeight w:val="330"/>
        </w:trPr>
        <w:tc>
          <w:tcPr>
            <w:tcW w:w="15309" w:type="dxa"/>
            <w:gridSpan w:val="4"/>
          </w:tcPr>
          <w:p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Оперативна ціль 1.1 Забезпечено міжвідомчу координацію та обмін інформацією між суб’єктами, які працюють у сфері реалізації порядку денного "Жінки, мир, безпека" на міжнародному, національному та місцевому рівнях</w:t>
            </w:r>
          </w:p>
        </w:tc>
      </w:tr>
      <w:tr w:rsidR="00200760" w:rsidTr="00745675">
        <w:trPr>
          <w:trHeight w:val="1275"/>
        </w:trPr>
        <w:tc>
          <w:tcPr>
            <w:tcW w:w="3827" w:type="dxa"/>
          </w:tcPr>
          <w:p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 Посилення координації щодо реалізації Національного плану на національному та місцевому рівнях</w:t>
            </w:r>
          </w:p>
        </w:tc>
        <w:tc>
          <w:tcPr>
            <w:tcW w:w="5272" w:type="dxa"/>
          </w:tcPr>
          <w:p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1)  участь в роботі координаційних органів з питань порядку денного "Жінки, мир, безпека"</w:t>
            </w:r>
          </w:p>
        </w:tc>
        <w:tc>
          <w:tcPr>
            <w:tcW w:w="3827" w:type="dxa"/>
          </w:tcPr>
          <w:p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відділ соціальних гарантій Здолбунівської міської ради, громадська організація "Жінки в громаді" (за згодою)</w:t>
            </w:r>
          </w:p>
        </w:tc>
        <w:tc>
          <w:tcPr>
            <w:tcW w:w="2383" w:type="dxa"/>
          </w:tcPr>
          <w:p w:rsidR="00200760" w:rsidRDefault="004F27F6" w:rsidP="00745675">
            <w:pPr>
              <w:tabs>
                <w:tab w:val="left" w:pos="0"/>
                <w:tab w:val="left" w:pos="10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2026 - 2030</w:t>
            </w:r>
          </w:p>
        </w:tc>
      </w:tr>
      <w:tr w:rsidR="00200760" w:rsidTr="00745675">
        <w:trPr>
          <w:trHeight w:val="735"/>
        </w:trPr>
        <w:tc>
          <w:tcPr>
            <w:tcW w:w="15309" w:type="dxa"/>
            <w:gridSpan w:val="4"/>
          </w:tcPr>
          <w:p w:rsidR="00200760" w:rsidRDefault="004F27F6">
            <w:pPr>
              <w:tabs>
                <w:tab w:val="left" w:pos="0"/>
                <w:tab w:val="left" w:pos="10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Стратегічна ціль 2. Створено </w:t>
            </w:r>
            <w:proofErr w:type="spellStart"/>
            <w:r>
              <w:rPr>
                <w:color w:val="000000"/>
                <w:sz w:val="28"/>
                <w:szCs w:val="28"/>
              </w:rPr>
              <w:t>ґендерно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чутливу систему ідентифікації </w:t>
            </w:r>
            <w:proofErr w:type="spellStart"/>
            <w:r>
              <w:rPr>
                <w:color w:val="000000"/>
                <w:sz w:val="28"/>
                <w:szCs w:val="28"/>
              </w:rPr>
              <w:t>безпекових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викликів, реагування на них та запобігання таким викликам </w:t>
            </w:r>
          </w:p>
        </w:tc>
      </w:tr>
      <w:tr w:rsidR="00200760" w:rsidTr="00745675">
        <w:trPr>
          <w:trHeight w:val="1134"/>
        </w:trPr>
        <w:tc>
          <w:tcPr>
            <w:tcW w:w="15309" w:type="dxa"/>
            <w:gridSpan w:val="4"/>
          </w:tcPr>
          <w:p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Оперативна ціль 2.1. Забезпечено дієвий механізм взаємодії органів державної влади, громадських об’єднань, підприємств, установ та організацій з ідентифікації </w:t>
            </w:r>
            <w:proofErr w:type="spellStart"/>
            <w:r>
              <w:rPr>
                <w:color w:val="000000"/>
                <w:sz w:val="28"/>
                <w:szCs w:val="28"/>
              </w:rPr>
              <w:t>безпекових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викликів, запобігання таким викликам, реагування на них (війни, пандемії, </w:t>
            </w:r>
            <w:proofErr w:type="spellStart"/>
            <w:r>
              <w:rPr>
                <w:color w:val="000000"/>
                <w:sz w:val="28"/>
                <w:szCs w:val="28"/>
              </w:rPr>
              <w:t>кіберзагрози</w:t>
            </w:r>
            <w:proofErr w:type="spellEnd"/>
            <w:r>
              <w:rPr>
                <w:color w:val="000000"/>
                <w:sz w:val="28"/>
                <w:szCs w:val="28"/>
              </w:rPr>
              <w:t>, техногенні катастрофи) з урахуванням потреб різних груп дівчат і хлопців, жінок і чоловіків</w:t>
            </w:r>
          </w:p>
        </w:tc>
      </w:tr>
      <w:tr w:rsidR="00200760" w:rsidTr="00745675">
        <w:trPr>
          <w:trHeight w:val="1995"/>
        </w:trPr>
        <w:tc>
          <w:tcPr>
            <w:tcW w:w="3827" w:type="dxa"/>
            <w:vMerge w:val="restart"/>
          </w:tcPr>
          <w:p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2. Забезпечення ідентифікації загроз безпеці, запобігання таким загрозам, реагування на потенційні виклики відповідно до принципу забезпечення рівних прав і можливостей жінок і чоловіків</w:t>
            </w:r>
          </w:p>
        </w:tc>
        <w:tc>
          <w:tcPr>
            <w:tcW w:w="5272" w:type="dxa"/>
          </w:tcPr>
          <w:p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1) сприяння організації виявлення випадків насильства та реагування на них у закладах охорони здоров’я відповідно до чинного законодавства</w:t>
            </w:r>
          </w:p>
        </w:tc>
        <w:tc>
          <w:tcPr>
            <w:tcW w:w="3827" w:type="dxa"/>
          </w:tcPr>
          <w:p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комунальне некомерційне підприємство «Здолбунівський центр первинної медичної допомоги» Здолбунівської міської ради</w:t>
            </w:r>
          </w:p>
        </w:tc>
        <w:tc>
          <w:tcPr>
            <w:tcW w:w="2383" w:type="dxa"/>
          </w:tcPr>
          <w:p w:rsidR="00200760" w:rsidRDefault="004F27F6" w:rsidP="00745675">
            <w:pPr>
              <w:tabs>
                <w:tab w:val="left" w:pos="0"/>
                <w:tab w:val="left" w:pos="10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2026 - 2030</w:t>
            </w:r>
          </w:p>
        </w:tc>
      </w:tr>
      <w:tr w:rsidR="00200760" w:rsidTr="00745675">
        <w:trPr>
          <w:trHeight w:val="1667"/>
        </w:trPr>
        <w:tc>
          <w:tcPr>
            <w:tcW w:w="3827" w:type="dxa"/>
            <w:vMerge/>
          </w:tcPr>
          <w:p w:rsidR="00200760" w:rsidRDefault="00200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5272" w:type="dxa"/>
          </w:tcPr>
          <w:p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2) організація та проведення навчань з питань безпечного середовища та </w:t>
            </w:r>
            <w:proofErr w:type="spellStart"/>
            <w:r>
              <w:rPr>
                <w:color w:val="000000"/>
                <w:sz w:val="28"/>
                <w:szCs w:val="28"/>
              </w:rPr>
              <w:t>гендерно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чутливої ідентифікації ризиків </w:t>
            </w:r>
          </w:p>
        </w:tc>
        <w:tc>
          <w:tcPr>
            <w:tcW w:w="3827" w:type="dxa"/>
          </w:tcPr>
          <w:p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управління з гуманітарних питань Здолбунівської міської ради, інститути громадянського суспільства (за згодою)</w:t>
            </w:r>
          </w:p>
        </w:tc>
        <w:tc>
          <w:tcPr>
            <w:tcW w:w="2383" w:type="dxa"/>
          </w:tcPr>
          <w:p w:rsidR="00200760" w:rsidRDefault="004F27F6" w:rsidP="00745675">
            <w:pPr>
              <w:tabs>
                <w:tab w:val="left" w:pos="0"/>
                <w:tab w:val="left" w:pos="10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2026 - 2030</w:t>
            </w:r>
          </w:p>
        </w:tc>
      </w:tr>
      <w:tr w:rsidR="00200760" w:rsidTr="00745675">
        <w:trPr>
          <w:trHeight w:val="1988"/>
        </w:trPr>
        <w:tc>
          <w:tcPr>
            <w:tcW w:w="3827" w:type="dxa"/>
            <w:vMerge w:val="restart"/>
          </w:tcPr>
          <w:p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 Забезпечення безпеки населення у територіальних громадах з врахуванням потреб різних категорій жінок і чоловіків</w:t>
            </w:r>
          </w:p>
        </w:tc>
        <w:tc>
          <w:tcPr>
            <w:tcW w:w="5272" w:type="dxa"/>
          </w:tcPr>
          <w:p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1) </w:t>
            </w:r>
            <w:r>
              <w:rPr>
                <w:sz w:val="28"/>
                <w:szCs w:val="28"/>
              </w:rPr>
              <w:t>організація надання комплексної соціальної послуги з формування життєстійкості, зокрема психологічної підтримки та першої психологічної допомоги, з урахуванням потреб жінок і чоловіків</w:t>
            </w:r>
            <w:r>
              <w:rPr>
                <w:color w:val="EE0000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Центр життєстійкості Здолбунівської міської територіальної громади</w:t>
            </w:r>
          </w:p>
        </w:tc>
        <w:tc>
          <w:tcPr>
            <w:tcW w:w="2383" w:type="dxa"/>
          </w:tcPr>
          <w:p w:rsidR="00200760" w:rsidRDefault="004F27F6" w:rsidP="00745675">
            <w:pPr>
              <w:tabs>
                <w:tab w:val="left" w:pos="0"/>
                <w:tab w:val="left" w:pos="10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2026 - 2030</w:t>
            </w:r>
          </w:p>
        </w:tc>
      </w:tr>
      <w:tr w:rsidR="00200760" w:rsidTr="00745675">
        <w:trPr>
          <w:trHeight w:val="715"/>
        </w:trPr>
        <w:tc>
          <w:tcPr>
            <w:tcW w:w="3827" w:type="dxa"/>
            <w:vMerge/>
          </w:tcPr>
          <w:p w:rsidR="00200760" w:rsidRDefault="00200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5272" w:type="dxa"/>
          </w:tcPr>
          <w:p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інформування населення про систему оповіщення, укриття, порядок евакуації, заклади медичної допомоги та правила радіаційного / хімічного захисту</w:t>
            </w:r>
          </w:p>
        </w:tc>
        <w:tc>
          <w:tcPr>
            <w:tcW w:w="3827" w:type="dxa"/>
          </w:tcPr>
          <w:p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відділ інформаційної політики, технологій та захисту інформації апарату Здолбунівської міської ради; відділ з питань містобудування, архітектури і цивільного захисту населення Здолбунівської міської ради </w:t>
            </w:r>
          </w:p>
        </w:tc>
        <w:tc>
          <w:tcPr>
            <w:tcW w:w="2383" w:type="dxa"/>
          </w:tcPr>
          <w:p w:rsidR="00200760" w:rsidRDefault="004F27F6" w:rsidP="00745675">
            <w:pPr>
              <w:tabs>
                <w:tab w:val="left" w:pos="0"/>
                <w:tab w:val="left" w:pos="10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2026 - 2030</w:t>
            </w:r>
          </w:p>
        </w:tc>
      </w:tr>
      <w:tr w:rsidR="00200760" w:rsidTr="00745675">
        <w:trPr>
          <w:trHeight w:val="845"/>
        </w:trPr>
        <w:tc>
          <w:tcPr>
            <w:tcW w:w="15309" w:type="dxa"/>
            <w:gridSpan w:val="4"/>
          </w:tcPr>
          <w:p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Оперативна ціль 2.2. Інтегровано </w:t>
            </w:r>
            <w:proofErr w:type="spellStart"/>
            <w:r>
              <w:rPr>
                <w:color w:val="000000"/>
                <w:sz w:val="28"/>
                <w:szCs w:val="28"/>
              </w:rPr>
              <w:t>ґендерно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чутливі підходи до оцінки ризиків, планування, реалізації та моніторингу заходів протимінної діяльності і гуманітарного розмінування в систему національного реагування на </w:t>
            </w:r>
            <w:proofErr w:type="spellStart"/>
            <w:r>
              <w:rPr>
                <w:color w:val="000000"/>
                <w:sz w:val="28"/>
                <w:szCs w:val="28"/>
              </w:rPr>
              <w:t>безпекові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виклики</w:t>
            </w:r>
          </w:p>
        </w:tc>
      </w:tr>
      <w:tr w:rsidR="00200760" w:rsidTr="00745675">
        <w:trPr>
          <w:trHeight w:val="3969"/>
        </w:trPr>
        <w:tc>
          <w:tcPr>
            <w:tcW w:w="3827" w:type="dxa"/>
          </w:tcPr>
          <w:p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4. Формування навичок населення і діяльності територіальних громад у сфері безпеки, з фокусом на виявлення, запобігання та реагування на ризики, пов’язані з мінною небезпекою та вибухонебезпечними залишками війни, із забезпеченням доступності, </w:t>
            </w:r>
            <w:proofErr w:type="spellStart"/>
            <w:r>
              <w:rPr>
                <w:color w:val="000000"/>
                <w:sz w:val="28"/>
                <w:szCs w:val="28"/>
              </w:rPr>
              <w:t>інклюзивності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та участі жінок</w:t>
            </w:r>
          </w:p>
        </w:tc>
        <w:tc>
          <w:tcPr>
            <w:tcW w:w="5272" w:type="dxa"/>
          </w:tcPr>
          <w:p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1) проведення для учасників освітнього процесу  (учнів, педагогів, батьків) навчань,  спрямованих на підвищення обізнаності про ризики  поводження з вибухонебезпечними  предметами, надання психологічної підтримки з питань подолання психологічних травм у дітей, які постраждали від конфліктів</w:t>
            </w:r>
          </w:p>
        </w:tc>
        <w:tc>
          <w:tcPr>
            <w:tcW w:w="3827" w:type="dxa"/>
          </w:tcPr>
          <w:p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управління з гуманітарних питань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Здолбунівської міської ради</w:t>
            </w:r>
          </w:p>
        </w:tc>
        <w:tc>
          <w:tcPr>
            <w:tcW w:w="2383" w:type="dxa"/>
          </w:tcPr>
          <w:p w:rsidR="00200760" w:rsidRDefault="004F27F6" w:rsidP="00745675">
            <w:pPr>
              <w:tabs>
                <w:tab w:val="left" w:pos="0"/>
                <w:tab w:val="left" w:pos="10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2026 - 2030</w:t>
            </w:r>
          </w:p>
        </w:tc>
      </w:tr>
      <w:tr w:rsidR="00200760" w:rsidTr="00745675">
        <w:trPr>
          <w:trHeight w:val="2535"/>
        </w:trPr>
        <w:tc>
          <w:tcPr>
            <w:tcW w:w="3827" w:type="dxa"/>
            <w:vMerge w:val="restart"/>
          </w:tcPr>
          <w:p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5. Формування навичок у жінок і чоловіків, хлопців і дівчат з ідентифікації </w:t>
            </w:r>
            <w:proofErr w:type="spellStart"/>
            <w:r>
              <w:rPr>
                <w:color w:val="000000"/>
                <w:sz w:val="28"/>
                <w:szCs w:val="28"/>
              </w:rPr>
              <w:t>безпекових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викликів, запобігання таким викликам, реагування на них</w:t>
            </w:r>
          </w:p>
        </w:tc>
        <w:tc>
          <w:tcPr>
            <w:tcW w:w="5272" w:type="dxa"/>
          </w:tcPr>
          <w:p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1) проведення заходів з підвищення рівня психологічної та соціальної компетентності дружин, партнерок та матерів військовослужбовців щодо емоційного вигорання, збереження власного ментального здоров’я та сімейних стосунків в умовах воєнного стану </w:t>
            </w:r>
          </w:p>
        </w:tc>
        <w:tc>
          <w:tcPr>
            <w:tcW w:w="3827" w:type="dxa"/>
          </w:tcPr>
          <w:p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Здолбунівський територіальний центр соціального обслуговування (надання соціальних послуг) Здолбунівської міської ради; громадська організація «Жінки в громаді», за згодою</w:t>
            </w:r>
          </w:p>
        </w:tc>
        <w:tc>
          <w:tcPr>
            <w:tcW w:w="2383" w:type="dxa"/>
          </w:tcPr>
          <w:p w:rsidR="00200760" w:rsidRDefault="004F27F6" w:rsidP="00745675">
            <w:pPr>
              <w:tabs>
                <w:tab w:val="left" w:pos="0"/>
                <w:tab w:val="left" w:pos="10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2026 - 2030</w:t>
            </w:r>
          </w:p>
        </w:tc>
      </w:tr>
      <w:tr w:rsidR="00200760" w:rsidTr="00745675">
        <w:trPr>
          <w:trHeight w:val="1275"/>
        </w:trPr>
        <w:tc>
          <w:tcPr>
            <w:tcW w:w="3827" w:type="dxa"/>
            <w:vMerge/>
          </w:tcPr>
          <w:p w:rsidR="00200760" w:rsidRDefault="00200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5272" w:type="dxa"/>
          </w:tcPr>
          <w:p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2) проведення просвітницьких заходів для учнів закладів освіти з метою підвищення обізнаності безпеки життєдіяльності (алгоритм дій у разі виявлення вибухонебезпечних предметів, дотримання </w:t>
            </w:r>
            <w:proofErr w:type="spellStart"/>
            <w:r>
              <w:rPr>
                <w:color w:val="000000"/>
                <w:sz w:val="28"/>
                <w:szCs w:val="28"/>
              </w:rPr>
              <w:t>кібергігієни</w:t>
            </w:r>
            <w:proofErr w:type="spellEnd"/>
            <w:r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3827" w:type="dxa"/>
          </w:tcPr>
          <w:p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управління з гуманітарних питань Здолбунівської міської ради,</w:t>
            </w:r>
          </w:p>
        </w:tc>
        <w:tc>
          <w:tcPr>
            <w:tcW w:w="2383" w:type="dxa"/>
          </w:tcPr>
          <w:p w:rsidR="00200760" w:rsidRDefault="004F27F6" w:rsidP="00745675">
            <w:pPr>
              <w:tabs>
                <w:tab w:val="left" w:pos="0"/>
                <w:tab w:val="left" w:pos="10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2026 - 2030</w:t>
            </w:r>
          </w:p>
        </w:tc>
      </w:tr>
      <w:tr w:rsidR="00200760" w:rsidTr="00745675">
        <w:trPr>
          <w:trHeight w:val="737"/>
        </w:trPr>
        <w:tc>
          <w:tcPr>
            <w:tcW w:w="3827" w:type="dxa"/>
            <w:vMerge/>
          </w:tcPr>
          <w:p w:rsidR="00200760" w:rsidRDefault="00200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5272" w:type="dxa"/>
          </w:tcPr>
          <w:p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3) організація проведення курсів самооборони для дівчат і жінок різних цільових груп</w:t>
            </w:r>
          </w:p>
        </w:tc>
        <w:tc>
          <w:tcPr>
            <w:tcW w:w="3827" w:type="dxa"/>
          </w:tcPr>
          <w:p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інститути громадянського суспільства (за згодою); управління з гуманітарних </w:t>
            </w:r>
            <w:r>
              <w:rPr>
                <w:color w:val="000000"/>
                <w:sz w:val="28"/>
                <w:szCs w:val="28"/>
              </w:rPr>
              <w:lastRenderedPageBreak/>
              <w:t>питань Здолбунівської міської ради</w:t>
            </w:r>
          </w:p>
        </w:tc>
        <w:tc>
          <w:tcPr>
            <w:tcW w:w="2383" w:type="dxa"/>
          </w:tcPr>
          <w:p w:rsidR="00200760" w:rsidRDefault="004F27F6" w:rsidP="00745675">
            <w:pPr>
              <w:tabs>
                <w:tab w:val="left" w:pos="0"/>
                <w:tab w:val="left" w:pos="10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2026 - 2030</w:t>
            </w:r>
          </w:p>
        </w:tc>
      </w:tr>
      <w:tr w:rsidR="00200760" w:rsidTr="00745675">
        <w:trPr>
          <w:trHeight w:val="737"/>
        </w:trPr>
        <w:tc>
          <w:tcPr>
            <w:tcW w:w="15309" w:type="dxa"/>
            <w:gridSpan w:val="4"/>
          </w:tcPr>
          <w:p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Стратегічна ціль 3. Повоєнне відновлення враховує потреби усіх груп жінок і чоловіків у всіх сферах життя суспільства та забезпечує рівні можливості, рівний доступ до можливостей та рівноцінність результатів</w:t>
            </w:r>
          </w:p>
        </w:tc>
      </w:tr>
      <w:tr w:rsidR="00200760" w:rsidTr="00745675">
        <w:trPr>
          <w:trHeight w:val="735"/>
        </w:trPr>
        <w:tc>
          <w:tcPr>
            <w:tcW w:w="15309" w:type="dxa"/>
            <w:gridSpan w:val="4"/>
          </w:tcPr>
          <w:p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Оперативна ціль 3.1. Покращено якість життя різних груп жінок і чоловіків та забезпечено соціальну згуртованість, стабільність та розвиток людського потенціалу</w:t>
            </w:r>
          </w:p>
        </w:tc>
      </w:tr>
      <w:tr w:rsidR="00200760" w:rsidTr="00745675">
        <w:trPr>
          <w:trHeight w:val="2422"/>
        </w:trPr>
        <w:tc>
          <w:tcPr>
            <w:tcW w:w="3827" w:type="dxa"/>
          </w:tcPr>
          <w:p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 Створення умов для розширення участі молоді у впровадженні порядку денного "Жінки, мир, безпека" та повоєнній відбудові країни</w:t>
            </w:r>
          </w:p>
        </w:tc>
        <w:tc>
          <w:tcPr>
            <w:tcW w:w="5272" w:type="dxa"/>
          </w:tcPr>
          <w:p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1) проведення просвітницьких заходів та навчання для молодіжних рад та молодіжних громадських організацій щодо реалізації резолюцій Ради Безпеки ООН 1325 "Жінки, мир, безпека" та 2250, 2419 щодо участі молоді в розв’язанні збройних конфліктів, відновленні та розбудові миру</w:t>
            </w:r>
          </w:p>
        </w:tc>
        <w:tc>
          <w:tcPr>
            <w:tcW w:w="3827" w:type="dxa"/>
          </w:tcPr>
          <w:p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служба у справах дітей Здолбунівської міської ради, громадська організація "Жінки в громаді" (за згодою)</w:t>
            </w:r>
          </w:p>
        </w:tc>
        <w:tc>
          <w:tcPr>
            <w:tcW w:w="2383" w:type="dxa"/>
          </w:tcPr>
          <w:p w:rsidR="00200760" w:rsidRDefault="004F27F6" w:rsidP="00745675">
            <w:pPr>
              <w:tabs>
                <w:tab w:val="left" w:pos="0"/>
                <w:tab w:val="left" w:pos="10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2026 - 2030</w:t>
            </w:r>
          </w:p>
        </w:tc>
      </w:tr>
      <w:tr w:rsidR="00200760" w:rsidTr="00745675">
        <w:trPr>
          <w:trHeight w:val="2041"/>
        </w:trPr>
        <w:tc>
          <w:tcPr>
            <w:tcW w:w="3827" w:type="dxa"/>
            <w:vMerge w:val="restart"/>
          </w:tcPr>
          <w:p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7. Покращення функціонування ринку праці</w:t>
            </w:r>
          </w:p>
        </w:tc>
        <w:tc>
          <w:tcPr>
            <w:tcW w:w="5272" w:type="dxa"/>
          </w:tcPr>
          <w:p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проведення системної інформаційно-роз’яснювальної роботи серед роботодавців та населення з метою подолання гендерних стереотипів і дискримінації за ознакою статі, а також забезпечення рівного доступу жінок і чоловіків до працевлаштування</w:t>
            </w:r>
          </w:p>
        </w:tc>
        <w:tc>
          <w:tcPr>
            <w:tcW w:w="3827" w:type="dxa"/>
          </w:tcPr>
          <w:p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Здолбунівська філія Рівненського обласного центру зайнятості (за згодою)</w:t>
            </w:r>
          </w:p>
        </w:tc>
        <w:tc>
          <w:tcPr>
            <w:tcW w:w="2383" w:type="dxa"/>
          </w:tcPr>
          <w:p w:rsidR="00200760" w:rsidRDefault="004F27F6" w:rsidP="00745675">
            <w:pPr>
              <w:tabs>
                <w:tab w:val="left" w:pos="0"/>
                <w:tab w:val="left" w:pos="10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2026 - 2030</w:t>
            </w:r>
          </w:p>
        </w:tc>
      </w:tr>
      <w:tr w:rsidR="00200760" w:rsidTr="00745675">
        <w:trPr>
          <w:trHeight w:val="845"/>
        </w:trPr>
        <w:tc>
          <w:tcPr>
            <w:tcW w:w="3827" w:type="dxa"/>
            <w:vMerge/>
          </w:tcPr>
          <w:p w:rsidR="00200760" w:rsidRDefault="00200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5272" w:type="dxa"/>
          </w:tcPr>
          <w:p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сприяння розвитку підприємництва шляхом надання інформаційної підтримки, консультацій, а також залучення до програм грантів і </w:t>
            </w:r>
            <w:proofErr w:type="spellStart"/>
            <w:r>
              <w:rPr>
                <w:sz w:val="28"/>
                <w:szCs w:val="28"/>
              </w:rPr>
              <w:t>мікрофінансування</w:t>
            </w:r>
            <w:proofErr w:type="spellEnd"/>
            <w:r>
              <w:rPr>
                <w:sz w:val="28"/>
                <w:szCs w:val="28"/>
              </w:rPr>
              <w:t xml:space="preserve"> для започаткування та розвитку власної справи, з урахуванням потреб жінок і чоловіків</w:t>
            </w:r>
          </w:p>
        </w:tc>
        <w:tc>
          <w:tcPr>
            <w:tcW w:w="3827" w:type="dxa"/>
          </w:tcPr>
          <w:p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Здолбунівська філія Рівненського обласного центру зайнятості (за згодою) </w:t>
            </w:r>
          </w:p>
        </w:tc>
        <w:tc>
          <w:tcPr>
            <w:tcW w:w="2383" w:type="dxa"/>
          </w:tcPr>
          <w:p w:rsidR="00200760" w:rsidRDefault="004F27F6" w:rsidP="00745675">
            <w:pPr>
              <w:tabs>
                <w:tab w:val="left" w:pos="0"/>
                <w:tab w:val="left" w:pos="10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2026 - 2030</w:t>
            </w:r>
          </w:p>
        </w:tc>
      </w:tr>
      <w:tr w:rsidR="00200760" w:rsidTr="00745675">
        <w:trPr>
          <w:trHeight w:val="1326"/>
        </w:trPr>
        <w:tc>
          <w:tcPr>
            <w:tcW w:w="3827" w:type="dxa"/>
            <w:vMerge/>
          </w:tcPr>
          <w:p w:rsidR="00200760" w:rsidRDefault="00200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5272" w:type="dxa"/>
          </w:tcPr>
          <w:p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організація та сприяння професійному навчанню жінок  для подальшого працевлаштування у сферах, де вони традиційно недостатньо представлені</w:t>
            </w:r>
          </w:p>
        </w:tc>
        <w:tc>
          <w:tcPr>
            <w:tcW w:w="3827" w:type="dxa"/>
          </w:tcPr>
          <w:p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Здолбунівська філія Рівненського обласного центру зайнятості (за згодою) </w:t>
            </w:r>
          </w:p>
        </w:tc>
        <w:tc>
          <w:tcPr>
            <w:tcW w:w="2383" w:type="dxa"/>
          </w:tcPr>
          <w:p w:rsidR="00200760" w:rsidRDefault="004F27F6" w:rsidP="00745675">
            <w:pPr>
              <w:tabs>
                <w:tab w:val="left" w:pos="0"/>
                <w:tab w:val="left" w:pos="10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2026 - 2030</w:t>
            </w:r>
          </w:p>
        </w:tc>
      </w:tr>
      <w:tr w:rsidR="00200760" w:rsidTr="00745675">
        <w:trPr>
          <w:trHeight w:val="2096"/>
        </w:trPr>
        <w:tc>
          <w:tcPr>
            <w:tcW w:w="3827" w:type="dxa"/>
          </w:tcPr>
          <w:p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8. Впровадження інтеграційних заходів для соціальної згуртованості різних груп жінок та чоловіків</w:t>
            </w:r>
          </w:p>
        </w:tc>
        <w:tc>
          <w:tcPr>
            <w:tcW w:w="5272" w:type="dxa"/>
          </w:tcPr>
          <w:p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1) залучення до консультативно-дорадчих органів жінок з різним досвідом, зокрема: жінок-</w:t>
            </w:r>
            <w:r>
              <w:rPr>
                <w:sz w:val="28"/>
                <w:szCs w:val="28"/>
              </w:rPr>
              <w:t>військовослужбовець</w:t>
            </w:r>
            <w:r>
              <w:rPr>
                <w:color w:val="000000"/>
                <w:sz w:val="28"/>
                <w:szCs w:val="28"/>
              </w:rPr>
              <w:t xml:space="preserve">, дружин та матерів військовослужбовців, жінок із сімей зниклих безвісти, </w:t>
            </w:r>
            <w:proofErr w:type="spellStart"/>
            <w:r>
              <w:rPr>
                <w:color w:val="000000"/>
                <w:sz w:val="28"/>
                <w:szCs w:val="28"/>
              </w:rPr>
              <w:t>ветеранок</w:t>
            </w:r>
            <w:proofErr w:type="spellEnd"/>
            <w:r>
              <w:rPr>
                <w:color w:val="000000"/>
                <w:sz w:val="28"/>
                <w:szCs w:val="28"/>
              </w:rPr>
              <w:t>, внутрішньо переміщених жінок та інших</w:t>
            </w:r>
          </w:p>
        </w:tc>
        <w:tc>
          <w:tcPr>
            <w:tcW w:w="3827" w:type="dxa"/>
          </w:tcPr>
          <w:p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відділ соціальних гарантій Здолбунівської міської ради, інститути громадянського суспільства (за згодою)</w:t>
            </w:r>
          </w:p>
        </w:tc>
        <w:tc>
          <w:tcPr>
            <w:tcW w:w="2383" w:type="dxa"/>
          </w:tcPr>
          <w:p w:rsidR="00200760" w:rsidRDefault="004F27F6" w:rsidP="00745675">
            <w:pPr>
              <w:tabs>
                <w:tab w:val="left" w:pos="0"/>
                <w:tab w:val="left" w:pos="10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2026 - 2030</w:t>
            </w:r>
          </w:p>
        </w:tc>
      </w:tr>
      <w:tr w:rsidR="00200760" w:rsidTr="00745675">
        <w:trPr>
          <w:trHeight w:val="1134"/>
        </w:trPr>
        <w:tc>
          <w:tcPr>
            <w:tcW w:w="15309" w:type="dxa"/>
            <w:gridSpan w:val="4"/>
          </w:tcPr>
          <w:p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Стратегічна ціль 4. Забезпечено взаємодію суб’єктів, діяльність яких спрямована на виявлення, реагування та подолання наслідків сексуального насильства, пов’язаного зі збройною агресією Російської Федерації проти України, а також інших міжнародних злочинів, що спричиняють особливо тяжкі наслідки для жінок і чоловіків, дівчат і хлопців</w:t>
            </w:r>
          </w:p>
        </w:tc>
      </w:tr>
      <w:tr w:rsidR="00200760" w:rsidTr="00745675">
        <w:trPr>
          <w:trHeight w:val="885"/>
        </w:trPr>
        <w:tc>
          <w:tcPr>
            <w:tcW w:w="15309" w:type="dxa"/>
            <w:gridSpan w:val="4"/>
          </w:tcPr>
          <w:p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Оперативна ціль 4.2. Забезпечено надання своєчасної, ефективної комплексної допомоги та репарацій особам, які постраждали від сексуального насильства, пов’язаного зі збройною агресією та воєнних злочинів з урахуванням потреб різних категорій жінок та чоловіків, дівчат та хлопців</w:t>
            </w:r>
          </w:p>
        </w:tc>
      </w:tr>
      <w:tr w:rsidR="00200760" w:rsidTr="00745675">
        <w:trPr>
          <w:trHeight w:val="2190"/>
        </w:trPr>
        <w:tc>
          <w:tcPr>
            <w:tcW w:w="3827" w:type="dxa"/>
          </w:tcPr>
          <w:p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9. Забезпечення надання спеціалізованої підтримки постраждалим від сексуального насильства, пов’язаного із збройною агресією на національному рівні</w:t>
            </w:r>
          </w:p>
        </w:tc>
        <w:tc>
          <w:tcPr>
            <w:tcW w:w="5272" w:type="dxa"/>
          </w:tcPr>
          <w:p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1) інформування населення про наявні послуги підтримки осіб, які постраждали від сексуального насильства пов’язаного із збройною агресією </w:t>
            </w:r>
          </w:p>
        </w:tc>
        <w:tc>
          <w:tcPr>
            <w:tcW w:w="3827" w:type="dxa"/>
          </w:tcPr>
          <w:p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відділ соціальних гарантій Здолбунівської міської ради; відділ інформаційної політики, технологій та захисту інформації апарату Здолбунівської міської ради</w:t>
            </w:r>
          </w:p>
        </w:tc>
        <w:tc>
          <w:tcPr>
            <w:tcW w:w="2383" w:type="dxa"/>
          </w:tcPr>
          <w:p w:rsidR="00200760" w:rsidRDefault="004F27F6" w:rsidP="00745675">
            <w:pPr>
              <w:tabs>
                <w:tab w:val="left" w:pos="0"/>
                <w:tab w:val="left" w:pos="10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2026 - 2030</w:t>
            </w:r>
          </w:p>
        </w:tc>
      </w:tr>
    </w:tbl>
    <w:p w:rsidR="00200760" w:rsidRDefault="00200760">
      <w:pPr>
        <w:tabs>
          <w:tab w:val="left" w:pos="0"/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0760" w:rsidRDefault="00200760">
      <w:pPr>
        <w:tabs>
          <w:tab w:val="left" w:pos="0"/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45675" w:rsidRDefault="004F27F6">
      <w:pPr>
        <w:tabs>
          <w:tab w:val="left" w:pos="0"/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Керуюча справами виконкому </w:t>
      </w:r>
    </w:p>
    <w:p w:rsidR="00200760" w:rsidRDefault="00745675">
      <w:pPr>
        <w:tabs>
          <w:tab w:val="left" w:pos="0"/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</w:t>
      </w:r>
      <w:r w:rsidR="004F27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Здолбунівської міської ради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</w:t>
      </w:r>
      <w:r w:rsidR="004F27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Валентина КАПІТУЛА</w:t>
      </w:r>
    </w:p>
    <w:p w:rsidR="00200760" w:rsidRDefault="00200760">
      <w:pPr>
        <w:tabs>
          <w:tab w:val="left" w:pos="5929"/>
          <w:tab w:val="left" w:pos="8647"/>
          <w:tab w:val="left" w:pos="9639"/>
        </w:tabs>
        <w:spacing w:after="0" w:line="240" w:lineRule="auto"/>
        <w:ind w:left="8415" w:hanging="1611"/>
        <w:rPr>
          <w:rFonts w:ascii="Times New Roman" w:eastAsia="Times New Roman" w:hAnsi="Times New Roman" w:cs="Times New Roman"/>
          <w:sz w:val="28"/>
          <w:szCs w:val="28"/>
        </w:rPr>
      </w:pPr>
    </w:p>
    <w:sectPr w:rsidR="00200760">
      <w:headerReference w:type="default" r:id="rId9"/>
      <w:pgSz w:w="16838" w:h="11906" w:orient="landscape"/>
      <w:pgMar w:top="1701" w:right="567" w:bottom="566" w:left="567" w:header="709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7DDA" w:rsidRDefault="00FB7DDA">
      <w:pPr>
        <w:spacing w:after="0" w:line="240" w:lineRule="auto"/>
      </w:pPr>
      <w:r>
        <w:separator/>
      </w:r>
    </w:p>
  </w:endnote>
  <w:endnote w:type="continuationSeparator" w:id="0">
    <w:p w:rsidR="00FB7DDA" w:rsidRDefault="00FB7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1D30A24-7335-4A9D-A1F1-3543E3ADB962}"/>
    <w:embedBold r:id="rId2" w:fontKey="{7F835DF8-93A7-4A61-A894-48BEC082C556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3" w:fontKey="{4E8CB6BF-518B-434D-B322-18C2CA46706E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4" w:fontKey="{46F248D5-D14F-4A33-91BF-7EE65CF2EF7B}"/>
  </w:font>
  <w:font w:name="Academy">
    <w:altName w:val="Times New Roman"/>
    <w:charset w:val="00"/>
    <w:family w:val="auto"/>
    <w:pitch w:val="default"/>
  </w:font>
  <w:font w:name="Antiqua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5" w:fontKey="{E04D8ED6-D1AA-4AC9-B61D-9E00489D6D97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7DDA" w:rsidRDefault="00FB7DDA">
      <w:pPr>
        <w:spacing w:after="0" w:line="240" w:lineRule="auto"/>
      </w:pPr>
      <w:r>
        <w:separator/>
      </w:r>
    </w:p>
  </w:footnote>
  <w:footnote w:type="continuationSeparator" w:id="0">
    <w:p w:rsidR="00FB7DDA" w:rsidRDefault="00FB7D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760" w:rsidRDefault="004F27F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67E26">
      <w:rPr>
        <w:noProof/>
        <w:color w:val="000000"/>
      </w:rPr>
      <w:t>4</w:t>
    </w:r>
    <w:r>
      <w:rPr>
        <w:color w:val="00000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C123BB"/>
    <w:multiLevelType w:val="multilevel"/>
    <w:tmpl w:val="C7D6DA1A"/>
    <w:lvl w:ilvl="0">
      <w:start w:val="1"/>
      <w:numFmt w:val="decimal"/>
      <w:lvlText w:val="%1."/>
      <w:lvlJc w:val="left"/>
      <w:pPr>
        <w:ind w:left="1084" w:hanging="375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760"/>
    <w:rsid w:val="001D1361"/>
    <w:rsid w:val="00200760"/>
    <w:rsid w:val="004F27F6"/>
    <w:rsid w:val="005C28EF"/>
    <w:rsid w:val="005C2D6A"/>
    <w:rsid w:val="00745675"/>
    <w:rsid w:val="00AC6869"/>
    <w:rsid w:val="00F67E26"/>
    <w:rsid w:val="00FB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D1645"/>
  <w15:docId w15:val="{4F2ED661-0345-4B12-978A-71195B505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30">
    <w:name w:val="Заголовок 3 Знак"/>
    <w:basedOn w:val="a0"/>
    <w:uiPriority w:val="9"/>
    <w:rsid w:val="009647D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Strong"/>
    <w:basedOn w:val="a0"/>
    <w:uiPriority w:val="22"/>
    <w:qFormat/>
    <w:rsid w:val="009647DB"/>
    <w:rPr>
      <w:b/>
      <w:bCs/>
    </w:rPr>
  </w:style>
  <w:style w:type="paragraph" w:customStyle="1" w:styleId="isselectedend">
    <w:name w:val="isselectedend"/>
    <w:rsid w:val="00964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uiPriority w:val="99"/>
    <w:semiHidden/>
    <w:unhideWhenUsed/>
    <w:rsid w:val="00964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964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uiPriority w:val="34"/>
    <w:qFormat/>
    <w:rsid w:val="007F6D7E"/>
    <w:pPr>
      <w:ind w:left="720"/>
      <w:contextualSpacing/>
    </w:pPr>
  </w:style>
  <w:style w:type="paragraph" w:styleId="a8">
    <w:name w:val="Balloon Text"/>
    <w:link w:val="a9"/>
    <w:uiPriority w:val="99"/>
    <w:semiHidden/>
    <w:unhideWhenUsed/>
    <w:rsid w:val="007F6D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F6D7E"/>
    <w:rPr>
      <w:rFonts w:ascii="Segoe UI" w:hAnsi="Segoe UI" w:cs="Segoe UI"/>
      <w:sz w:val="18"/>
      <w:szCs w:val="18"/>
    </w:rPr>
  </w:style>
  <w:style w:type="table" w:customStyle="1" w:styleId="10">
    <w:name w:val="Сітка таблиці1"/>
    <w:basedOn w:val="a1"/>
    <w:next w:val="a6"/>
    <w:uiPriority w:val="59"/>
    <w:rsid w:val="004137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link w:val="ab"/>
    <w:uiPriority w:val="99"/>
    <w:semiHidden/>
    <w:unhideWhenUsed/>
    <w:rsid w:val="006174B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6174BB"/>
  </w:style>
  <w:style w:type="table" w:customStyle="1" w:styleId="20">
    <w:name w:val="Сітка таблиці2"/>
    <w:basedOn w:val="a1"/>
    <w:next w:val="a6"/>
    <w:uiPriority w:val="59"/>
    <w:rsid w:val="006174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annotation text"/>
    <w:basedOn w:val="a"/>
    <w:link w:val="af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Pr>
      <w:sz w:val="20"/>
      <w:szCs w:val="20"/>
    </w:rPr>
  </w:style>
  <w:style w:type="character" w:styleId="af1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2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lVW3g4qIoeUspPwYZIsLlqdyIg==">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6696</Words>
  <Characters>3817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Наталія</dc:creator>
  <cp:lastModifiedBy>Користувач Asus</cp:lastModifiedBy>
  <cp:revision>8</cp:revision>
  <dcterms:created xsi:type="dcterms:W3CDTF">2026-08-20T07:09:00Z</dcterms:created>
  <dcterms:modified xsi:type="dcterms:W3CDTF">2026-09-02T12:44:00Z</dcterms:modified>
</cp:coreProperties>
</file>