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A5119" w14:textId="77777777" w:rsidR="008D7363" w:rsidRPr="00F817E3" w:rsidRDefault="008D7363" w:rsidP="008D7363">
      <w:pPr>
        <w:spacing w:after="0"/>
        <w:ind w:left="2" w:hanging="4"/>
        <w:jc w:val="center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r w:rsidRPr="00F817E3">
        <w:rPr>
          <w:rFonts w:ascii="Academy" w:eastAsia="Academy" w:hAnsi="Academy" w:cs="Academy"/>
          <w:noProof/>
          <w:sz w:val="36"/>
          <w:szCs w:val="36"/>
          <w:lang w:val="uk-UA"/>
        </w:rPr>
        <w:drawing>
          <wp:inline distT="0" distB="0" distL="0" distR="0" wp14:anchorId="45E27F9B" wp14:editId="1D463A5F">
            <wp:extent cx="431800" cy="600075"/>
            <wp:effectExtent l="0" t="0" r="6350" b="9525"/>
            <wp:docPr id="1" name="image1.png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609AB" w14:textId="77777777" w:rsidR="008D7363" w:rsidRPr="00F817E3" w:rsidRDefault="008D7363" w:rsidP="008D7363">
      <w:pPr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ЗДОЛБУНІВСЬКА МІСЬКА РАДА</w:t>
      </w:r>
    </w:p>
    <w:p w14:paraId="774DB9F0" w14:textId="77777777" w:rsidR="008D7363" w:rsidRPr="00F817E3" w:rsidRDefault="008D7363" w:rsidP="008D736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val="uk-UA"/>
        </w:rPr>
        <w:t>РІВНЕНСЬКОГО РАЙОНУ РІВНЕНСЬКОЇ  ОБЛАСТІ</w:t>
      </w:r>
    </w:p>
    <w:p w14:paraId="7BE31DB3" w14:textId="77777777" w:rsidR="008D7363" w:rsidRPr="00F817E3" w:rsidRDefault="008D7363" w:rsidP="008D736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ВИКОНАВЧИЙ КОМІТЕТ</w:t>
      </w:r>
    </w:p>
    <w:p w14:paraId="52F7636C" w14:textId="77777777" w:rsidR="008D7363" w:rsidRPr="00F817E3" w:rsidRDefault="008D7363" w:rsidP="008D736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77AE08C3" w14:textId="77777777" w:rsidR="008D7363" w:rsidRDefault="008D7363" w:rsidP="008D7363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F817E3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 І Ш Е Н Н Я</w:t>
      </w:r>
    </w:p>
    <w:p w14:paraId="6A931B92" w14:textId="77777777" w:rsidR="008D7363" w:rsidRDefault="008D7363" w:rsidP="008D7363">
      <w:pPr>
        <w:keepNext/>
        <w:tabs>
          <w:tab w:val="center" w:pos="4677"/>
        </w:tabs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28959E43" w14:textId="77777777" w:rsidR="008D7363" w:rsidRPr="00F817E3" w:rsidRDefault="008D7363" w:rsidP="008D7363">
      <w:pPr>
        <w:spacing w:after="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737FEF4" w14:textId="14756ADB" w:rsidR="001A233D" w:rsidRPr="001A233D" w:rsidRDefault="001A233D" w:rsidP="001A233D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4"/>
          <w:lang w:val="uk-UA" w:eastAsia="x-none"/>
        </w:rPr>
      </w:pPr>
      <w:r w:rsidRPr="001A233D">
        <w:rPr>
          <w:rFonts w:ascii="Times New Roman" w:eastAsia="Times New Roman" w:hAnsi="Times New Roman" w:cs="Times New Roman"/>
          <w:b/>
          <w:sz w:val="28"/>
          <w:szCs w:val="28"/>
          <w:lang w:val="ru-RU" w:eastAsia="x-none"/>
        </w:rPr>
        <w:t>28 серпня 2</w:t>
      </w:r>
      <w:r w:rsidRPr="001A233D"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026 року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4"/>
          <w:lang w:val="ru-RU" w:eastAsia="x-none"/>
        </w:rPr>
        <w:t xml:space="preserve">                           № 241</w:t>
      </w:r>
    </w:p>
    <w:p w14:paraId="08B86DCC" w14:textId="77777777" w:rsidR="008D7363" w:rsidRPr="00A80B6F" w:rsidRDefault="008D7363" w:rsidP="008D7363">
      <w:pPr>
        <w:pStyle w:val="a7"/>
        <w:jc w:val="left"/>
        <w:rPr>
          <w:sz w:val="24"/>
          <w:szCs w:val="24"/>
          <w:lang w:val="uk-UA"/>
        </w:rPr>
      </w:pPr>
    </w:p>
    <w:p w14:paraId="2658EC26" w14:textId="77777777" w:rsidR="008D7363" w:rsidRPr="000809A9" w:rsidRDefault="008D7363" w:rsidP="008D7363">
      <w:pPr>
        <w:pStyle w:val="2"/>
        <w:ind w:right="5243"/>
        <w:jc w:val="both"/>
        <w:rPr>
          <w:color w:val="0D0D0D"/>
        </w:rPr>
      </w:pPr>
      <w:r>
        <w:rPr>
          <w:color w:val="0D0D0D"/>
        </w:rPr>
        <w:t>Про подання висновку до Здолбунівського районного суду Рівненської області</w:t>
      </w:r>
      <w:bookmarkStart w:id="0" w:name="_heading=h.d07yxa7zfrbx" w:colFirst="0" w:colLast="0"/>
      <w:bookmarkEnd w:id="0"/>
      <w:r>
        <w:rPr>
          <w:color w:val="0D0D0D"/>
          <w:lang w:val="uk-UA"/>
        </w:rPr>
        <w:t xml:space="preserve"> </w:t>
      </w:r>
      <w:r>
        <w:rPr>
          <w:color w:val="0D0D0D"/>
        </w:rPr>
        <w:t>про усунення перешкод у користуванні майном шляхом виселення</w:t>
      </w:r>
    </w:p>
    <w:p w14:paraId="3C683AC2" w14:textId="77777777" w:rsidR="008D7363" w:rsidRDefault="008D7363" w:rsidP="008D7363">
      <w:pPr>
        <w:pStyle w:val="3"/>
        <w:spacing w:before="0"/>
        <w:ind w:firstLine="708"/>
        <w:jc w:val="both"/>
        <w:rPr>
          <w:rFonts w:ascii="Times New Roman" w:eastAsia="Times New Roman" w:hAnsi="Times New Roman" w:cs="Times New Roman"/>
          <w:b w:val="0"/>
          <w:bCs w:val="0"/>
          <w:color w:val="0D0D0D"/>
          <w:sz w:val="28"/>
          <w:szCs w:val="28"/>
        </w:rPr>
      </w:pPr>
    </w:p>
    <w:p w14:paraId="05A2ECDC" w14:textId="7A848793" w:rsidR="008D7363" w:rsidRDefault="008D7363" w:rsidP="008D7363">
      <w:pPr>
        <w:spacing w:after="0"/>
        <w:ind w:firstLine="708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На підставі статей 19, 177 Сімейного кодексу України, статті 34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статей  8, 12 Закону України «Про охорону дитинства», Порядку провадження органами опіки та піклування діяльності, пов’язаної із захистом прав дитини, затвердженого постановою Кабінету Міністрів України від 24 вересня 2008 року № 866, на виконання ухвали Здолбунівського районного суду Рівненської області від 29 липня  2026 року по справі № 562/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/26, враховуючи рекомендації комісії з питань захисту прав дитини Здолбунівської міської ради, виконавчий комітет Здолбунівської міської ради</w:t>
      </w:r>
      <w:r>
        <w:tab/>
      </w:r>
    </w:p>
    <w:p w14:paraId="5665793B" w14:textId="77777777" w:rsidR="008D7363" w:rsidRDefault="008D7363" w:rsidP="008D73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</w:p>
    <w:p w14:paraId="0DE8A6F3" w14:textId="77777777" w:rsidR="008D7363" w:rsidRDefault="008D7363" w:rsidP="008D7363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В И Р І Ш И В:</w:t>
      </w:r>
    </w:p>
    <w:p w14:paraId="31597BF0" w14:textId="77777777" w:rsidR="008D7363" w:rsidRDefault="008D7363" w:rsidP="008D7363">
      <w:pPr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14:paraId="50F480DA" w14:textId="45A78AE0" w:rsidR="008D7363" w:rsidRDefault="008D7363" w:rsidP="008D7363">
      <w:pPr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Надати до Здолбунівського районного суду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Рівненської області висновок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 усунення перешкод у користуванні майном, а</w:t>
      </w:r>
      <w:r w:rsidR="00D25493">
        <w:rPr>
          <w:rFonts w:ascii="Times New Roman" w:eastAsia="Times New Roman" w:hAnsi="Times New Roman" w:cs="Times New Roman"/>
          <w:sz w:val="28"/>
          <w:szCs w:val="28"/>
        </w:rPr>
        <w:t xml:space="preserve"> саме квартирою               №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25493">
        <w:rPr>
          <w:rFonts w:ascii="Times New Roman" w:eastAsia="Times New Roman" w:hAnsi="Times New Roman" w:cs="Times New Roman"/>
          <w:sz w:val="28"/>
          <w:szCs w:val="28"/>
        </w:rPr>
        <w:t xml:space="preserve"> в будинку №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25493">
        <w:rPr>
          <w:rFonts w:ascii="Times New Roman" w:eastAsia="Times New Roman" w:hAnsi="Times New Roman" w:cs="Times New Roman"/>
          <w:sz w:val="28"/>
          <w:szCs w:val="28"/>
        </w:rPr>
        <w:t xml:space="preserve"> по вулиці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25493">
        <w:rPr>
          <w:rFonts w:ascii="Times New Roman" w:eastAsia="Times New Roman" w:hAnsi="Times New Roman" w:cs="Times New Roman"/>
          <w:sz w:val="28"/>
          <w:szCs w:val="28"/>
        </w:rPr>
        <w:t xml:space="preserve"> в м.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</w:rPr>
        <w:t>, Рівненського району, Рівненс</w:t>
      </w:r>
      <w:r w:rsidR="00D25493">
        <w:rPr>
          <w:rFonts w:ascii="Times New Roman" w:eastAsia="Times New Roman" w:hAnsi="Times New Roman" w:cs="Times New Roman"/>
          <w:sz w:val="28"/>
          <w:szCs w:val="28"/>
        </w:rPr>
        <w:t>ької області шляхом виселення :</w:t>
      </w:r>
      <w:bookmarkStart w:id="1" w:name="_GoBack"/>
      <w:bookmarkEnd w:id="1"/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D254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р.н., 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D254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р.н., та 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</w:t>
      </w:r>
      <w:r w:rsidR="00D25493">
        <w:rPr>
          <w:rFonts w:ascii="Times New Roman" w:eastAsia="Times New Roman" w:hAnsi="Times New Roman" w:cs="Times New Roman"/>
          <w:sz w:val="28"/>
          <w:szCs w:val="28"/>
        </w:rPr>
        <w:t>-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D25493">
        <w:rPr>
          <w:rFonts w:ascii="Times New Roman" w:eastAsia="Times New Roman" w:hAnsi="Times New Roman" w:cs="Times New Roman"/>
          <w:sz w:val="28"/>
          <w:szCs w:val="28"/>
        </w:rPr>
        <w:t>,</w:t>
      </w:r>
      <w:r w:rsidR="00D25493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>р.н., (висновок додається).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 xml:space="preserve">          </w:t>
      </w:r>
    </w:p>
    <w:p w14:paraId="4EFFFCCB" w14:textId="77777777" w:rsidR="008D7363" w:rsidRDefault="008D7363" w:rsidP="008D7363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ab/>
        <w:t xml:space="preserve">2. </w:t>
      </w:r>
      <w:r>
        <w:rPr>
          <w:rFonts w:ascii="Times New Roman" w:eastAsia="Times New Roman" w:hAnsi="Times New Roman" w:cs="Times New Roman"/>
          <w:color w:val="0D0D0D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color w:val="0D0D0D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14:paraId="4D91CA2B" w14:textId="77777777" w:rsidR="008D7363" w:rsidRDefault="008D7363" w:rsidP="008D7363">
      <w:pPr>
        <w:shd w:val="clear" w:color="auto" w:fill="FFFFFF"/>
        <w:tabs>
          <w:tab w:val="left" w:pos="709"/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color w:val="0D0D0D"/>
          <w:sz w:val="28"/>
          <w:szCs w:val="28"/>
        </w:rPr>
      </w:pPr>
    </w:p>
    <w:p w14:paraId="6D05A5F7" w14:textId="77777777" w:rsidR="008D7363" w:rsidRDefault="008D7363" w:rsidP="008D736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CBCE67A" w14:textId="77777777" w:rsidR="008D7363" w:rsidRDefault="008D7363" w:rsidP="008D7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       Владислав СУХЛЯК</w:t>
      </w:r>
    </w:p>
    <w:p w14:paraId="3C5B65EC" w14:textId="2297886B" w:rsidR="000809A9" w:rsidRDefault="000809A9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A59326F" w14:textId="77777777" w:rsidR="008D7363" w:rsidRDefault="008D7363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41986A0" w14:textId="5CDA4C69" w:rsidR="00680187" w:rsidRDefault="00680187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sectPr w:rsidR="00680187" w:rsidSect="00A80B6F">
      <w:pgSz w:w="11906" w:h="16838"/>
      <w:pgMar w:top="709" w:right="567" w:bottom="426" w:left="1701" w:header="708" w:footer="708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CDCB20" w14:textId="77777777" w:rsidR="00F33B78" w:rsidRDefault="00F33B78" w:rsidP="00A80B6F">
      <w:pPr>
        <w:spacing w:after="0" w:line="240" w:lineRule="auto"/>
      </w:pPr>
      <w:r>
        <w:separator/>
      </w:r>
    </w:p>
  </w:endnote>
  <w:endnote w:type="continuationSeparator" w:id="0">
    <w:p w14:paraId="55E8EA59" w14:textId="77777777" w:rsidR="00F33B78" w:rsidRDefault="00F33B78" w:rsidP="00A80B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91FBBA3-A41C-4202-ACC5-4DF0CF58A373}"/>
    <w:embedBold r:id="rId2" w:fontKey="{EBE01F01-6DA2-4010-A2D7-9B964E7F4E0E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3" w:fontKey="{9EF513C5-CBB8-4836-B5FD-992D1E02C0FE}"/>
  </w:font>
  <w:font w:name="Academy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50128617-06B4-4C0C-946B-2220D1C9CBA1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4D500" w14:textId="77777777" w:rsidR="00F33B78" w:rsidRDefault="00F33B78" w:rsidP="00A80B6F">
      <w:pPr>
        <w:spacing w:after="0" w:line="240" w:lineRule="auto"/>
      </w:pPr>
      <w:r>
        <w:separator/>
      </w:r>
    </w:p>
  </w:footnote>
  <w:footnote w:type="continuationSeparator" w:id="0">
    <w:p w14:paraId="5DBECDF4" w14:textId="77777777" w:rsidR="00F33B78" w:rsidRDefault="00F33B78" w:rsidP="00A80B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87"/>
    <w:rsid w:val="000809A9"/>
    <w:rsid w:val="00163DE8"/>
    <w:rsid w:val="001A1E3F"/>
    <w:rsid w:val="001A233D"/>
    <w:rsid w:val="00404AF0"/>
    <w:rsid w:val="004E0867"/>
    <w:rsid w:val="00593C48"/>
    <w:rsid w:val="00680187"/>
    <w:rsid w:val="008D7363"/>
    <w:rsid w:val="00A06ABC"/>
    <w:rsid w:val="00A760BC"/>
    <w:rsid w:val="00A80B6F"/>
    <w:rsid w:val="00A85732"/>
    <w:rsid w:val="00AB38DD"/>
    <w:rsid w:val="00B23FEF"/>
    <w:rsid w:val="00C62E7C"/>
    <w:rsid w:val="00C95F56"/>
    <w:rsid w:val="00D25493"/>
    <w:rsid w:val="00D66F95"/>
    <w:rsid w:val="00DC2B69"/>
    <w:rsid w:val="00E71C98"/>
    <w:rsid w:val="00F33B78"/>
    <w:rsid w:val="00F34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32EEC"/>
  <w15:docId w15:val="{9F4C1583-E812-43ED-823B-17CFD0E8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pPr>
      <w:keepNext/>
      <w:spacing w:before="240" w:after="60" w:line="240" w:lineRule="auto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0">
    <w:name w:val="1"/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4">
    <w:name w:val="annotation text"/>
    <w:link w:val="a5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7">
    <w:name w:val="Subtitle"/>
    <w:basedOn w:val="a"/>
    <w:next w:val="a"/>
    <w:uiPriority w:val="1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36"/>
    </w:rPr>
  </w:style>
  <w:style w:type="table" w:customStyle="1" w:styleId="a8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A80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0B6F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80B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80B6F"/>
  </w:style>
  <w:style w:type="paragraph" w:styleId="ad">
    <w:name w:val="footer"/>
    <w:basedOn w:val="a"/>
    <w:link w:val="ae"/>
    <w:uiPriority w:val="99"/>
    <w:unhideWhenUsed/>
    <w:rsid w:val="00A80B6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80B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e0ylaxXBu9IaVwlW11V4PX/3qg==">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Гуляр</dc:creator>
  <cp:lastModifiedBy>Користувач Asus</cp:lastModifiedBy>
  <cp:revision>13</cp:revision>
  <cp:lastPrinted>2026-09-01T08:51:00Z</cp:lastPrinted>
  <dcterms:created xsi:type="dcterms:W3CDTF">2026-08-24T12:07:00Z</dcterms:created>
  <dcterms:modified xsi:type="dcterms:W3CDTF">2026-09-03T07:35:00Z</dcterms:modified>
</cp:coreProperties>
</file>